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5E64C" w14:textId="779A460B" w:rsidR="00EA2AB4" w:rsidRPr="00810176" w:rsidRDefault="00EA2AB4" w:rsidP="00EA2AB4">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sidR="00AC7496">
        <w:rPr>
          <w:rFonts w:eastAsia="MS Mincho" w:cs="Arial"/>
          <w:b/>
          <w:bCs/>
          <w:sz w:val="22"/>
          <w:szCs w:val="22"/>
          <w:lang w:val="en-US"/>
        </w:rPr>
        <w:t>6</w:t>
      </w:r>
      <w:r w:rsidRPr="00810176">
        <w:rPr>
          <w:rFonts w:eastAsia="MS Mincho" w:cs="Arial"/>
          <w:b/>
          <w:bCs/>
          <w:sz w:val="22"/>
          <w:szCs w:val="22"/>
          <w:lang w:val="en-US"/>
        </w:rPr>
        <w:t xml:space="preserve"> electronic</w:t>
      </w:r>
      <w:r>
        <w:rPr>
          <w:b/>
          <w:i/>
          <w:noProof/>
          <w:sz w:val="28"/>
        </w:rPr>
        <w:tab/>
      </w:r>
      <w:r w:rsidR="00E32634" w:rsidRPr="00E32634">
        <w:rPr>
          <w:rFonts w:eastAsia="MS Mincho" w:cs="Arial"/>
          <w:b/>
          <w:sz w:val="22"/>
          <w:szCs w:val="22"/>
          <w:lang w:val="en-US"/>
        </w:rPr>
        <w:t>R2-2109563</w:t>
      </w:r>
    </w:p>
    <w:p w14:paraId="6720EEBD" w14:textId="28F36A6F" w:rsidR="00EA2AB4" w:rsidRPr="00810176" w:rsidRDefault="00EA2AB4" w:rsidP="00EA2AB4">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sidR="001D1051">
        <w:rPr>
          <w:rFonts w:eastAsia="MS Mincho" w:cs="Arial"/>
          <w:b/>
          <w:bCs/>
          <w:sz w:val="22"/>
          <w:szCs w:val="22"/>
          <w:lang w:val="en-US"/>
        </w:rPr>
        <w:t>1</w:t>
      </w:r>
      <w:r w:rsidR="001D1051">
        <w:rPr>
          <w:rFonts w:eastAsia="MS Mincho" w:cs="Arial"/>
          <w:b/>
          <w:bCs/>
          <w:sz w:val="22"/>
          <w:szCs w:val="22"/>
          <w:vertAlign w:val="superscript"/>
          <w:lang w:val="en-US"/>
        </w:rPr>
        <w:t>st</w:t>
      </w:r>
      <w:r w:rsidRPr="00810176">
        <w:rPr>
          <w:rFonts w:eastAsia="MS Mincho" w:cs="Arial"/>
          <w:b/>
          <w:bCs/>
          <w:sz w:val="22"/>
          <w:szCs w:val="22"/>
          <w:lang w:val="en-US"/>
        </w:rPr>
        <w:t xml:space="preserve"> – </w:t>
      </w:r>
      <w:r w:rsidR="001D1051">
        <w:rPr>
          <w:rFonts w:eastAsia="MS Mincho" w:cs="Arial"/>
          <w:b/>
          <w:bCs/>
          <w:sz w:val="22"/>
          <w:szCs w:val="22"/>
          <w:lang w:val="en-US"/>
        </w:rPr>
        <w:t>12</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sidR="001D1051">
        <w:rPr>
          <w:rFonts w:eastAsia="MS Mincho" w:cs="Arial"/>
          <w:b/>
          <w:bCs/>
          <w:sz w:val="22"/>
          <w:szCs w:val="22"/>
          <w:lang w:val="en-US"/>
        </w:rPr>
        <w:t>November</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p w14:paraId="345928A4" w14:textId="77777777" w:rsidR="00177958" w:rsidRPr="001D1051" w:rsidRDefault="00177958" w:rsidP="00C11254">
      <w:pPr>
        <w:pStyle w:val="a4"/>
        <w:rPr>
          <w:rFonts w:eastAsia="宋体" w:cs="Arial"/>
          <w:bCs/>
          <w:sz w:val="22"/>
          <w:szCs w:val="22"/>
          <w:lang w:eastAsia="zh-CN"/>
        </w:rPr>
      </w:pPr>
    </w:p>
    <w:p w14:paraId="5B78EB9A" w14:textId="711F0A22"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00B912E2">
        <w:rPr>
          <w:rFonts w:cs="Arial"/>
          <w:sz w:val="22"/>
          <w:szCs w:val="22"/>
        </w:rPr>
        <w:t>.1</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1857F6A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BA0A81" w:rsidRPr="00BA0A81">
        <w:rPr>
          <w:rFonts w:cs="Arial"/>
          <w:sz w:val="22"/>
          <w:szCs w:val="22"/>
        </w:rPr>
        <w:t xml:space="preserve">Indication on the availability of </w:t>
      </w:r>
      <w:r w:rsidR="00BA0A81" w:rsidRPr="001D1051">
        <w:rPr>
          <w:rFonts w:cs="Arial"/>
          <w:i/>
          <w:iCs/>
          <w:sz w:val="22"/>
          <w:szCs w:val="22"/>
        </w:rPr>
        <w:t>rlf-Report</w:t>
      </w:r>
      <w:r w:rsidR="00BA0A81" w:rsidRPr="00BA0A81">
        <w:rPr>
          <w:rFonts w:cs="Arial"/>
          <w:sz w:val="22"/>
          <w:szCs w:val="22"/>
        </w:rPr>
        <w:t xml:space="preserve"> via </w:t>
      </w:r>
      <w:r w:rsidR="00BA0A81" w:rsidRPr="001D1051">
        <w:rPr>
          <w:rFonts w:cs="Arial"/>
          <w:i/>
          <w:iCs/>
          <w:sz w:val="22"/>
          <w:szCs w:val="22"/>
        </w:rPr>
        <w:t>failureInformation</w:t>
      </w:r>
      <w:r w:rsidR="00BA0A81">
        <w:rPr>
          <w:rFonts w:cs="Arial"/>
          <w:sz w:val="22"/>
          <w:szCs w:val="22"/>
        </w:rPr>
        <w:t xml:space="preserve"> for DAPS HO failure</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4DF78052" w14:textId="2C23B90F" w:rsidR="00466003" w:rsidRDefault="00AC41B2" w:rsidP="00466003">
      <w:pPr>
        <w:pStyle w:val="a0"/>
        <w:spacing w:before="120"/>
        <w:rPr>
          <w:rFonts w:eastAsia="宋体"/>
          <w:lang w:val="en-GB" w:eastAsia="zh-CN"/>
        </w:rPr>
      </w:pPr>
      <w:r>
        <w:rPr>
          <w:rFonts w:eastAsia="宋体"/>
          <w:lang w:val="en-GB" w:eastAsia="zh-CN"/>
        </w:rPr>
        <w:t xml:space="preserve">The </w:t>
      </w:r>
      <w:r w:rsidR="00071304">
        <w:rPr>
          <w:rFonts w:eastAsia="宋体"/>
          <w:lang w:val="en-GB" w:eastAsia="zh-CN"/>
        </w:rPr>
        <w:t xml:space="preserve">following </w:t>
      </w:r>
      <w:r w:rsidR="00981964">
        <w:rPr>
          <w:rFonts w:eastAsia="宋体" w:hint="eastAsia"/>
          <w:lang w:val="en-GB" w:eastAsia="zh-CN"/>
        </w:rPr>
        <w:t>a</w:t>
      </w:r>
      <w:r w:rsidR="00981964">
        <w:rPr>
          <w:rFonts w:eastAsia="宋体"/>
          <w:lang w:val="en-GB" w:eastAsia="zh-CN"/>
        </w:rPr>
        <w:t xml:space="preserve">greements </w:t>
      </w:r>
      <w:r w:rsidR="00071304">
        <w:rPr>
          <w:rFonts w:eastAsia="宋体"/>
          <w:lang w:val="en-GB" w:eastAsia="zh-CN"/>
        </w:rPr>
        <w:t xml:space="preserve">were </w:t>
      </w:r>
      <w:r w:rsidR="00981964">
        <w:rPr>
          <w:rFonts w:eastAsia="宋体"/>
          <w:lang w:val="en-GB" w:eastAsia="zh-CN"/>
        </w:rPr>
        <w:t>made</w:t>
      </w:r>
      <w:r w:rsidR="00071304">
        <w:rPr>
          <w:rFonts w:eastAsia="宋体"/>
          <w:lang w:val="en-GB" w:eastAsia="zh-CN"/>
        </w:rPr>
        <w:t xml:space="preserve"> for</w:t>
      </w:r>
      <w:r w:rsidR="00071304" w:rsidRPr="00071304">
        <w:rPr>
          <w:rFonts w:eastAsia="宋体"/>
          <w:lang w:val="en-GB" w:eastAsia="zh-CN"/>
        </w:rPr>
        <w:t xml:space="preserve"> </w:t>
      </w:r>
      <w:r w:rsidR="00071304">
        <w:rPr>
          <w:rFonts w:eastAsia="宋体"/>
          <w:lang w:val="en-GB" w:eastAsia="zh-CN"/>
        </w:rPr>
        <w:t xml:space="preserve">DAPS HO </w:t>
      </w:r>
      <w:r w:rsidR="00981964">
        <w:rPr>
          <w:rFonts w:eastAsia="宋体"/>
          <w:lang w:val="en-GB" w:eastAsia="zh-CN"/>
        </w:rPr>
        <w:t>at RAN2#11</w:t>
      </w:r>
      <w:r w:rsidR="00653900">
        <w:rPr>
          <w:rFonts w:eastAsia="宋体"/>
          <w:lang w:val="en-GB" w:eastAsia="zh-CN"/>
        </w:rPr>
        <w:t>5</w:t>
      </w:r>
      <w:r w:rsidR="00981964">
        <w:rPr>
          <w:rFonts w:eastAsia="宋体"/>
          <w:lang w:val="en-GB" w:eastAsia="zh-CN"/>
        </w:rPr>
        <w:t xml:space="preserve">-e </w:t>
      </w:r>
      <w:r w:rsidR="00071304">
        <w:rPr>
          <w:rFonts w:eastAsia="宋体"/>
          <w:lang w:val="en-GB" w:eastAsia="zh-CN"/>
        </w:rPr>
        <w:t>meeting</w:t>
      </w:r>
      <w:r w:rsidR="00D178E0">
        <w:rPr>
          <w:rFonts w:eastAsia="宋体"/>
          <w:lang w:val="en-GB" w:eastAsia="zh-CN"/>
        </w:rPr>
        <w:t xml:space="preserve"> </w:t>
      </w:r>
      <w:r w:rsidR="00D178E0">
        <w:rPr>
          <w:rFonts w:eastAsia="宋体"/>
          <w:lang w:val="en-GB" w:eastAsia="zh-CN"/>
        </w:rPr>
        <w:fldChar w:fldCharType="begin"/>
      </w:r>
      <w:r w:rsidR="00D178E0">
        <w:rPr>
          <w:rFonts w:eastAsia="宋体"/>
          <w:lang w:val="en-GB" w:eastAsia="zh-CN"/>
        </w:rPr>
        <w:instrText xml:space="preserve"> REF _Ref71362473 \r \h </w:instrText>
      </w:r>
      <w:r w:rsidR="00D178E0">
        <w:rPr>
          <w:rFonts w:eastAsia="宋体"/>
          <w:lang w:val="en-GB" w:eastAsia="zh-CN"/>
        </w:rPr>
      </w:r>
      <w:r w:rsidR="00D178E0">
        <w:rPr>
          <w:rFonts w:eastAsia="宋体"/>
          <w:lang w:val="en-GB" w:eastAsia="zh-CN"/>
        </w:rPr>
        <w:fldChar w:fldCharType="separate"/>
      </w:r>
      <w:r w:rsidR="00302289">
        <w:rPr>
          <w:rFonts w:eastAsia="宋体"/>
          <w:lang w:val="en-GB" w:eastAsia="zh-CN"/>
        </w:rPr>
        <w:t>[1]</w:t>
      </w:r>
      <w:r w:rsidR="00D178E0">
        <w:rPr>
          <w:rFonts w:eastAsia="宋体"/>
          <w:lang w:val="en-GB" w:eastAsia="zh-CN"/>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46A0" w:rsidRPr="00694DA3" w14:paraId="42915FD9" w14:textId="77777777" w:rsidTr="00BB70DB">
        <w:tc>
          <w:tcPr>
            <w:tcW w:w="9060" w:type="dxa"/>
            <w:shd w:val="clear" w:color="auto" w:fill="auto"/>
          </w:tcPr>
          <w:p w14:paraId="45467293" w14:textId="52B20597" w:rsidR="00634D37" w:rsidRPr="00634D37" w:rsidRDefault="00634D37" w:rsidP="00634D37">
            <w:pPr>
              <w:pStyle w:val="a0"/>
              <w:rPr>
                <w:szCs w:val="20"/>
              </w:rPr>
            </w:pPr>
            <w:r w:rsidRPr="00892E48">
              <w:rPr>
                <w:b/>
                <w:bCs/>
                <w:szCs w:val="20"/>
                <w:highlight w:val="green"/>
              </w:rPr>
              <w:t xml:space="preserve">Agreements on </w:t>
            </w:r>
            <w:r>
              <w:rPr>
                <w:b/>
                <w:bCs/>
                <w:szCs w:val="20"/>
                <w:highlight w:val="green"/>
              </w:rPr>
              <w:t>DAPS</w:t>
            </w:r>
            <w:r w:rsidRPr="00892E48">
              <w:rPr>
                <w:b/>
                <w:bCs/>
                <w:szCs w:val="20"/>
                <w:highlight w:val="green"/>
              </w:rPr>
              <w:t>:</w:t>
            </w:r>
          </w:p>
          <w:p w14:paraId="3E8124A7" w14:textId="77777777" w:rsidR="00892E48" w:rsidRDefault="0021270F" w:rsidP="0021270F">
            <w:pPr>
              <w:pStyle w:val="a0"/>
              <w:rPr>
                <w:szCs w:val="20"/>
              </w:rPr>
            </w:pPr>
            <w:r w:rsidRPr="0021270F">
              <w:rPr>
                <w:szCs w:val="20"/>
              </w:rPr>
              <w:t>1</w:t>
            </w:r>
            <w:r w:rsidRPr="0021270F">
              <w:rPr>
                <w:szCs w:val="20"/>
              </w:rPr>
              <w:tab/>
              <w:t>In case the RLF occurs in source cell after fallback, the timeConnSourceFailure is used to represent the time elapsed between the DAPS HO execution and the RLF in the source.</w:t>
            </w:r>
          </w:p>
          <w:p w14:paraId="7E9AA0E0" w14:textId="77777777" w:rsidR="00D12DFA" w:rsidRDefault="00D12DFA" w:rsidP="0021270F">
            <w:pPr>
              <w:pStyle w:val="a0"/>
              <w:rPr>
                <w:rFonts w:eastAsia="宋体"/>
              </w:rPr>
            </w:pPr>
            <w:r w:rsidRPr="00D12DFA">
              <w:rPr>
                <w:rFonts w:eastAsia="宋体"/>
              </w:rPr>
              <w:t>2</w:t>
            </w:r>
            <w:r w:rsidRPr="00D12DFA">
              <w:rPr>
                <w:rFonts w:eastAsia="宋体"/>
              </w:rPr>
              <w:tab/>
            </w:r>
            <w:r w:rsidRPr="0016438C">
              <w:rPr>
                <w:rFonts w:eastAsia="宋体"/>
                <w:highlight w:val="yellow"/>
              </w:rPr>
              <w:t>For the case of HOF while performing DAPS HO followed by a fallback to the source cell, following signalling is applied: The detailed handover failure related information are included in the RLF-Report and this RLF report can be fetched like any other RLF report.</w:t>
            </w:r>
          </w:p>
          <w:p w14:paraId="7A5EFA18" w14:textId="77777777" w:rsidR="00D879FA" w:rsidRPr="00D879FA" w:rsidRDefault="00D879FA" w:rsidP="00D879FA">
            <w:pPr>
              <w:pStyle w:val="a0"/>
              <w:rPr>
                <w:rFonts w:eastAsia="宋体"/>
                <w:lang w:val="en-GB"/>
              </w:rPr>
            </w:pPr>
            <w:r w:rsidRPr="00D879FA">
              <w:rPr>
                <w:rFonts w:eastAsia="宋体"/>
                <w:lang w:val="en-GB"/>
              </w:rPr>
              <w:t>2</w:t>
            </w:r>
            <w:r w:rsidRPr="00D879FA">
              <w:rPr>
                <w:rFonts w:eastAsia="宋体"/>
                <w:lang w:val="en-GB"/>
              </w:rPr>
              <w:tab/>
              <w:t>The legacy timeConnFailure can be reused to represent in the RLF report the scenario of DAPS HOF or RLF in target cell (after DAPS HO).</w:t>
            </w:r>
          </w:p>
          <w:p w14:paraId="28AD5831" w14:textId="77777777" w:rsidR="00D879FA" w:rsidRPr="00D879FA" w:rsidRDefault="00D879FA" w:rsidP="00D879FA">
            <w:pPr>
              <w:pStyle w:val="a0"/>
              <w:rPr>
                <w:rFonts w:eastAsia="宋体"/>
                <w:lang w:val="en-GB"/>
              </w:rPr>
            </w:pPr>
            <w:r w:rsidRPr="00D879FA">
              <w:rPr>
                <w:rFonts w:eastAsia="宋体"/>
                <w:lang w:val="en-GB"/>
              </w:rPr>
              <w:t>3</w:t>
            </w:r>
            <w:r w:rsidRPr="00D879FA">
              <w:rPr>
                <w:rFonts w:eastAsia="宋体"/>
                <w:lang w:val="en-GB"/>
              </w:rPr>
              <w:tab/>
              <w:t>For the case of RLF in source cell while performing DAPS HO (i.e. before fallback), the follow time information is included in the RLF-Report:</w:t>
            </w:r>
          </w:p>
          <w:p w14:paraId="1D1D1D5B" w14:textId="77777777" w:rsidR="00D879FA" w:rsidRPr="00D879FA" w:rsidRDefault="00D879FA" w:rsidP="00D879FA">
            <w:pPr>
              <w:pStyle w:val="a0"/>
              <w:rPr>
                <w:rFonts w:eastAsia="宋体"/>
                <w:lang w:val="en-GB"/>
              </w:rPr>
            </w:pPr>
            <w:r w:rsidRPr="00D879FA">
              <w:rPr>
                <w:rFonts w:eastAsia="宋体"/>
                <w:lang w:val="en-GB"/>
              </w:rPr>
              <w:t>a.</w:t>
            </w:r>
            <w:r w:rsidRPr="00D879FA">
              <w:rPr>
                <w:rFonts w:eastAsia="宋体"/>
                <w:lang w:val="en-GB"/>
              </w:rPr>
              <w:tab/>
              <w:t>timeConnSourceFailure: The time elapsed since DAPS HO execution until RLF occurs in source cell while performing DAPS HO before the fallback</w:t>
            </w:r>
          </w:p>
          <w:p w14:paraId="00FBDF77" w14:textId="77777777" w:rsidR="00D879FA" w:rsidRPr="00D879FA" w:rsidRDefault="00D879FA" w:rsidP="00D879FA">
            <w:pPr>
              <w:pStyle w:val="a0"/>
              <w:rPr>
                <w:rFonts w:eastAsia="宋体"/>
                <w:lang w:val="en-GB"/>
              </w:rPr>
            </w:pPr>
            <w:r w:rsidRPr="00D879FA">
              <w:rPr>
                <w:rFonts w:eastAsia="宋体"/>
                <w:lang w:val="en-GB"/>
              </w:rPr>
              <w:t>4</w:t>
            </w:r>
            <w:r w:rsidRPr="00D879FA">
              <w:rPr>
                <w:rFonts w:eastAsia="宋体"/>
                <w:lang w:val="en-GB"/>
              </w:rPr>
              <w:tab/>
              <w:t>The RLF report is used to log the failure related measurement in these scenarios:</w:t>
            </w:r>
          </w:p>
          <w:p w14:paraId="59B87C92" w14:textId="77777777" w:rsidR="00D879FA" w:rsidRPr="00D879FA" w:rsidRDefault="00D879FA" w:rsidP="00D879FA">
            <w:pPr>
              <w:pStyle w:val="a0"/>
              <w:rPr>
                <w:rFonts w:eastAsia="宋体"/>
                <w:lang w:val="en-GB"/>
              </w:rPr>
            </w:pPr>
            <w:r w:rsidRPr="00D879FA">
              <w:rPr>
                <w:rFonts w:eastAsia="宋体"/>
                <w:lang w:val="en-GB"/>
              </w:rPr>
              <w:tab/>
              <w:t>a.</w:t>
            </w:r>
            <w:r w:rsidRPr="00D879FA">
              <w:rPr>
                <w:rFonts w:eastAsia="宋体"/>
                <w:lang w:val="en-GB"/>
              </w:rPr>
              <w:tab/>
              <w:t>Failure at the source (RLF) while performing access to DAPS target cell and failing to access the target (HOF)</w:t>
            </w:r>
          </w:p>
          <w:p w14:paraId="421F3718" w14:textId="158FCA8E" w:rsidR="00D879FA" w:rsidRPr="00D879FA" w:rsidRDefault="00D879FA" w:rsidP="00D879FA">
            <w:pPr>
              <w:pStyle w:val="a0"/>
              <w:rPr>
                <w:rFonts w:eastAsia="宋体"/>
                <w:lang w:val="en-GB"/>
              </w:rPr>
            </w:pPr>
            <w:r w:rsidRPr="00D879FA">
              <w:rPr>
                <w:rFonts w:eastAsia="宋体"/>
                <w:lang w:val="en-GB"/>
              </w:rPr>
              <w:tab/>
              <w:t>b.</w:t>
            </w:r>
            <w:r w:rsidRPr="00D879FA">
              <w:rPr>
                <w:rFonts w:eastAsia="宋体"/>
                <w:lang w:val="en-GB"/>
              </w:rPr>
              <w:tab/>
              <w:t>Failure at the target cell (HOF) and failing to perform fallback (RLF at source)</w:t>
            </w:r>
          </w:p>
        </w:tc>
      </w:tr>
    </w:tbl>
    <w:p w14:paraId="45BBE925" w14:textId="50AE64A5" w:rsidR="003C7C99" w:rsidRPr="008C1602" w:rsidRDefault="008C1602" w:rsidP="00254432">
      <w:pPr>
        <w:pStyle w:val="a0"/>
        <w:spacing w:before="120"/>
        <w:rPr>
          <w:rFonts w:eastAsia="宋体"/>
          <w:lang w:eastAsia="zh-CN"/>
        </w:rPr>
      </w:pPr>
      <w:r>
        <w:rPr>
          <w:rFonts w:eastAsia="宋体"/>
          <w:lang w:eastAsia="zh-CN"/>
        </w:rPr>
        <w:t>I</w:t>
      </w:r>
      <w:r w:rsidR="001C6113">
        <w:rPr>
          <w:rFonts w:eastAsia="宋体" w:hint="eastAsia"/>
          <w:lang w:eastAsia="zh-CN"/>
        </w:rPr>
        <w:t>f</w:t>
      </w:r>
      <w:r w:rsidR="003C7C99">
        <w:rPr>
          <w:rFonts w:eastAsia="宋体"/>
          <w:lang w:eastAsia="zh-CN"/>
        </w:rPr>
        <w:t xml:space="preserve"> DAPS HO </w:t>
      </w:r>
      <w:r w:rsidR="00E05846">
        <w:rPr>
          <w:rFonts w:eastAsia="宋体"/>
          <w:lang w:eastAsia="zh-CN"/>
        </w:rPr>
        <w:t>fails</w:t>
      </w:r>
      <w:r>
        <w:rPr>
          <w:rFonts w:eastAsia="宋体"/>
          <w:lang w:eastAsia="zh-CN"/>
        </w:rPr>
        <w:t xml:space="preserve"> and</w:t>
      </w:r>
      <w:r w:rsidR="003C7C99">
        <w:rPr>
          <w:rFonts w:eastAsia="宋体"/>
          <w:lang w:eastAsia="zh-CN"/>
        </w:rPr>
        <w:t xml:space="preserve"> UE falls back to the </w:t>
      </w:r>
      <w:r>
        <w:rPr>
          <w:rFonts w:eastAsia="宋体"/>
          <w:lang w:eastAsia="zh-CN"/>
        </w:rPr>
        <w:t xml:space="preserve">source cell, RAN2 agreed that the detailed HO failure related information will be included in the RLF report, rather to enhance the </w:t>
      </w:r>
      <w:r w:rsidRPr="008C1602">
        <w:rPr>
          <w:rFonts w:eastAsia="宋体"/>
          <w:i/>
          <w:iCs/>
          <w:lang w:eastAsia="zh-CN"/>
        </w:rPr>
        <w:t>failureInformation</w:t>
      </w:r>
      <w:r>
        <w:rPr>
          <w:rFonts w:eastAsia="宋体"/>
          <w:lang w:eastAsia="zh-CN"/>
        </w:rPr>
        <w:t xml:space="preserve"> to accommodate such information. Though the RLF report can be fetched later like any other RLF reports, possibility resides </w:t>
      </w:r>
      <w:r w:rsidR="0016438C">
        <w:rPr>
          <w:rFonts w:eastAsia="宋体"/>
          <w:lang w:eastAsia="zh-CN"/>
        </w:rPr>
        <w:t xml:space="preserve">that the RLF report may be replaced by other failure events </w:t>
      </w:r>
      <w:r w:rsidR="00D77CEF">
        <w:rPr>
          <w:rFonts w:eastAsia="宋体"/>
          <w:lang w:eastAsia="zh-CN"/>
        </w:rPr>
        <w:t>if NW does not fetch the report timely (</w:t>
      </w:r>
      <w:r w:rsidR="0016438C">
        <w:rPr>
          <w:rFonts w:eastAsia="宋体"/>
          <w:lang w:eastAsia="zh-CN"/>
        </w:rPr>
        <w:t>due to the unavailability of indication to the network</w:t>
      </w:r>
      <w:r w:rsidR="00CD0585">
        <w:rPr>
          <w:rFonts w:eastAsia="宋体"/>
          <w:lang w:eastAsia="zh-CN"/>
        </w:rPr>
        <w:t xml:space="preserve"> at the earliest convenience</w:t>
      </w:r>
      <w:r w:rsidR="00D77CEF">
        <w:rPr>
          <w:rFonts w:eastAsia="宋体"/>
          <w:lang w:eastAsia="zh-CN"/>
        </w:rPr>
        <w:t>)</w:t>
      </w:r>
      <w:r w:rsidR="0016438C">
        <w:rPr>
          <w:rFonts w:eastAsia="宋体"/>
          <w:lang w:eastAsia="zh-CN"/>
        </w:rPr>
        <w:t>.</w:t>
      </w:r>
    </w:p>
    <w:p w14:paraId="6F70F7FB" w14:textId="7A0805E0" w:rsidR="00D507ED" w:rsidRDefault="00F84CD1" w:rsidP="00254432">
      <w:pPr>
        <w:pStyle w:val="a0"/>
        <w:spacing w:before="120"/>
        <w:rPr>
          <w:rFonts w:eastAsia="宋体"/>
          <w:lang w:val="en-GB" w:eastAsia="zh-CN"/>
        </w:rPr>
      </w:pPr>
      <w:r w:rsidRPr="00181EE6">
        <w:rPr>
          <w:rFonts w:eastAsia="宋体"/>
          <w:lang w:val="en-GB" w:eastAsia="zh-CN"/>
        </w:rPr>
        <w:t>I</w:t>
      </w:r>
      <w:r w:rsidR="00A17960" w:rsidRPr="00181EE6">
        <w:rPr>
          <w:rFonts w:eastAsia="宋体"/>
          <w:lang w:val="en-GB" w:eastAsia="zh-CN"/>
        </w:rPr>
        <w:t>n this paper, we would like to</w:t>
      </w:r>
      <w:r w:rsidRPr="00181EE6">
        <w:rPr>
          <w:rFonts w:eastAsia="宋体"/>
          <w:lang w:val="en-GB" w:eastAsia="zh-CN"/>
        </w:rPr>
        <w:t xml:space="preserve"> discuss the </w:t>
      </w:r>
      <w:r w:rsidR="004B0E33">
        <w:rPr>
          <w:rFonts w:eastAsia="宋体"/>
          <w:lang w:val="en-GB" w:eastAsia="zh-CN"/>
        </w:rPr>
        <w:t>i</w:t>
      </w:r>
      <w:r w:rsidR="0016438C" w:rsidRPr="0016438C">
        <w:rPr>
          <w:rFonts w:eastAsia="宋体"/>
          <w:lang w:val="en-GB" w:eastAsia="zh-CN"/>
        </w:rPr>
        <w:t xml:space="preserve">ndication on the availability of </w:t>
      </w:r>
      <w:r w:rsidR="0016438C" w:rsidRPr="004B0E33">
        <w:rPr>
          <w:rFonts w:eastAsia="宋体"/>
          <w:i/>
          <w:iCs/>
          <w:lang w:val="en-GB" w:eastAsia="zh-CN"/>
        </w:rPr>
        <w:t>rlf-Report</w:t>
      </w:r>
      <w:r w:rsidR="0016438C" w:rsidRPr="0016438C">
        <w:rPr>
          <w:rFonts w:eastAsia="宋体"/>
          <w:lang w:val="en-GB" w:eastAsia="zh-CN"/>
        </w:rPr>
        <w:t xml:space="preserve"> via </w:t>
      </w:r>
      <w:r w:rsidR="0016438C" w:rsidRPr="004B0E33">
        <w:rPr>
          <w:rFonts w:eastAsia="宋体"/>
          <w:i/>
          <w:iCs/>
          <w:lang w:val="en-GB" w:eastAsia="zh-CN"/>
        </w:rPr>
        <w:t>failureInformation</w:t>
      </w:r>
      <w:r w:rsidR="0016438C" w:rsidRPr="0016438C">
        <w:rPr>
          <w:rFonts w:eastAsia="宋体"/>
          <w:lang w:val="en-GB" w:eastAsia="zh-CN"/>
        </w:rPr>
        <w:t xml:space="preserve"> for DAPS HO failure</w:t>
      </w:r>
      <w:r w:rsidR="00E82F11">
        <w:rPr>
          <w:rFonts w:eastAsia="宋体"/>
          <w:lang w:val="en-GB" w:eastAsia="zh-CN"/>
        </w:rPr>
        <w:t xml:space="preserve"> and provide two candidate solutions to enable </w:t>
      </w:r>
      <w:r w:rsidR="00C53E52">
        <w:rPr>
          <w:rFonts w:eastAsia="宋体"/>
          <w:lang w:val="en-GB" w:eastAsia="zh-CN"/>
        </w:rPr>
        <w:t>the</w:t>
      </w:r>
      <w:r w:rsidR="00E82F11">
        <w:rPr>
          <w:rFonts w:eastAsia="宋体"/>
          <w:lang w:val="en-GB" w:eastAsia="zh-CN"/>
        </w:rPr>
        <w:t xml:space="preserve"> prompt feedback on the existence of RLF report </w:t>
      </w:r>
      <w:r w:rsidR="00474597">
        <w:rPr>
          <w:rFonts w:eastAsia="宋体"/>
          <w:lang w:val="en-GB" w:eastAsia="zh-CN"/>
        </w:rPr>
        <w:t>from</w:t>
      </w:r>
      <w:r w:rsidR="00E82F11">
        <w:rPr>
          <w:rFonts w:eastAsia="宋体"/>
          <w:lang w:val="en-GB" w:eastAsia="zh-CN"/>
        </w:rPr>
        <w:t xml:space="preserve"> the UE side.</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3510111B" w14:textId="6F24373E" w:rsidR="0010329D" w:rsidRDefault="00CD0585" w:rsidP="0041296D">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For legacy report-fetching mechanism</w:t>
      </w:r>
      <w:r w:rsidR="006C44BB">
        <w:rPr>
          <w:rFonts w:ascii="Times New Roman" w:eastAsia="等线" w:hAnsi="Times New Roman"/>
          <w:b w:val="0"/>
          <w:bCs w:val="0"/>
          <w:lang w:val="en-US" w:eastAsia="zh-CN"/>
        </w:rPr>
        <w:t xml:space="preserve">, </w:t>
      </w:r>
      <w:r w:rsidR="005D58BA" w:rsidRPr="005D58BA">
        <w:rPr>
          <w:rFonts w:ascii="Times New Roman" w:eastAsia="等线" w:hAnsi="Times New Roman"/>
          <w:b w:val="0"/>
          <w:bCs w:val="0"/>
          <w:lang w:val="en-US" w:eastAsia="zh-CN"/>
        </w:rPr>
        <w:t xml:space="preserve">UE </w:t>
      </w:r>
      <w:r w:rsidR="00D77CEF">
        <w:rPr>
          <w:rFonts w:ascii="Times New Roman" w:eastAsia="等线" w:hAnsi="Times New Roman"/>
          <w:b w:val="0"/>
          <w:bCs w:val="0"/>
          <w:lang w:val="en-US" w:eastAsia="zh-CN"/>
        </w:rPr>
        <w:t>will include</w:t>
      </w:r>
      <w:r w:rsidR="005D58BA" w:rsidRPr="005D58BA">
        <w:rPr>
          <w:rFonts w:ascii="Times New Roman" w:eastAsia="等线" w:hAnsi="Times New Roman"/>
          <w:b w:val="0"/>
          <w:bCs w:val="0"/>
          <w:lang w:val="en-US" w:eastAsia="zh-CN"/>
        </w:rPr>
        <w:t xml:space="preserve"> the</w:t>
      </w:r>
      <w:r w:rsidR="005D58BA" w:rsidRPr="005D58BA">
        <w:t xml:space="preserve"> </w:t>
      </w:r>
      <w:r w:rsidR="005D58BA">
        <w:rPr>
          <w:rFonts w:ascii="Times New Roman" w:eastAsia="等线" w:hAnsi="Times New Roman"/>
          <w:b w:val="0"/>
          <w:bCs w:val="0"/>
          <w:lang w:val="en-US" w:eastAsia="zh-CN"/>
        </w:rPr>
        <w:t>a</w:t>
      </w:r>
      <w:r w:rsidR="005D58BA" w:rsidRPr="005D58BA">
        <w:rPr>
          <w:rFonts w:ascii="Times New Roman" w:eastAsia="等线" w:hAnsi="Times New Roman"/>
          <w:b w:val="0"/>
          <w:bCs w:val="0"/>
          <w:lang w:val="en-US" w:eastAsia="zh-CN"/>
        </w:rPr>
        <w:t xml:space="preserve">vailability </w:t>
      </w:r>
      <w:r w:rsidR="005D58BA">
        <w:rPr>
          <w:rFonts w:ascii="Times New Roman" w:eastAsia="等线" w:hAnsi="Times New Roman"/>
          <w:b w:val="0"/>
          <w:bCs w:val="0"/>
          <w:lang w:val="en-US" w:eastAsia="zh-CN"/>
        </w:rPr>
        <w:t>i</w:t>
      </w:r>
      <w:r w:rsidR="005D58BA" w:rsidRPr="005D58BA">
        <w:rPr>
          <w:rFonts w:ascii="Times New Roman" w:eastAsia="等线" w:hAnsi="Times New Roman"/>
          <w:b w:val="0"/>
          <w:bCs w:val="0"/>
          <w:lang w:val="en-US" w:eastAsia="zh-CN"/>
        </w:rPr>
        <w:t>ndicator</w:t>
      </w:r>
      <w:r w:rsidR="00D77CEF">
        <w:rPr>
          <w:rFonts w:ascii="Times New Roman" w:eastAsia="等线" w:hAnsi="Times New Roman"/>
          <w:b w:val="0"/>
          <w:bCs w:val="0"/>
          <w:lang w:val="en-US" w:eastAsia="zh-CN"/>
        </w:rPr>
        <w:t xml:space="preserve"> of RLF report</w:t>
      </w:r>
      <w:r w:rsidR="005D58BA" w:rsidRPr="005D58BA">
        <w:rPr>
          <w:rFonts w:ascii="Times New Roman" w:eastAsia="等线" w:hAnsi="Times New Roman"/>
          <w:b w:val="0"/>
          <w:bCs w:val="0"/>
          <w:lang w:val="en-US" w:eastAsia="zh-CN"/>
        </w:rPr>
        <w:t xml:space="preserve"> in </w:t>
      </w:r>
      <w:r w:rsidR="00D77CEF">
        <w:rPr>
          <w:rFonts w:ascii="Times New Roman" w:eastAsia="等线" w:hAnsi="Times New Roman"/>
          <w:b w:val="0"/>
          <w:bCs w:val="0"/>
          <w:lang w:val="en-US" w:eastAsia="zh-CN"/>
        </w:rPr>
        <w:t>the specified RRC messages</w:t>
      </w:r>
      <w:r w:rsidR="005D58BA" w:rsidRPr="005D58BA">
        <w:rPr>
          <w:rFonts w:ascii="Times New Roman" w:eastAsia="等线" w:hAnsi="Times New Roman"/>
          <w:b w:val="0"/>
          <w:bCs w:val="0"/>
          <w:lang w:val="en-US" w:eastAsia="zh-CN"/>
        </w:rPr>
        <w:t xml:space="preserve"> at every transition to RRC Connected mode</w:t>
      </w:r>
      <w:r w:rsidR="00D77CEF">
        <w:rPr>
          <w:rFonts w:ascii="Times New Roman" w:eastAsia="等线" w:hAnsi="Times New Roman"/>
          <w:b w:val="0"/>
          <w:bCs w:val="0"/>
          <w:lang w:val="en-US" w:eastAsia="zh-CN"/>
        </w:rPr>
        <w:t xml:space="preserve">, so the NW can be aware of the existence of RLF report (and other reports) at </w:t>
      </w:r>
      <w:r>
        <w:rPr>
          <w:rFonts w:ascii="Times New Roman" w:eastAsia="等线" w:hAnsi="Times New Roman"/>
          <w:b w:val="0"/>
          <w:bCs w:val="0"/>
          <w:lang w:val="en-US" w:eastAsia="zh-CN"/>
        </w:rPr>
        <w:t>its</w:t>
      </w:r>
      <w:r w:rsidR="00D77CEF">
        <w:rPr>
          <w:rFonts w:ascii="Times New Roman" w:eastAsia="等线" w:hAnsi="Times New Roman"/>
          <w:b w:val="0"/>
          <w:bCs w:val="0"/>
          <w:lang w:val="en-US" w:eastAsia="zh-CN"/>
        </w:rPr>
        <w:t xml:space="preserve"> earliest opportunity. </w:t>
      </w:r>
    </w:p>
    <w:p w14:paraId="6F7CE932" w14:textId="49A450A3" w:rsidR="00CD0585" w:rsidRDefault="00CD0585" w:rsidP="0041296D">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A</w:t>
      </w:r>
      <w:r>
        <w:rPr>
          <w:rFonts w:ascii="Times New Roman" w:eastAsia="等线" w:hAnsi="Times New Roman"/>
          <w:b w:val="0"/>
          <w:bCs w:val="0"/>
          <w:lang w:val="en-US" w:eastAsia="zh-CN"/>
        </w:rPr>
        <w:t>t RAN2#115-e meeting, it was agreed that</w:t>
      </w:r>
      <w:r w:rsidR="003A1194">
        <w:rPr>
          <w:rFonts w:ascii="Times New Roman" w:eastAsia="等线" w:hAnsi="Times New Roman"/>
          <w:b w:val="0"/>
          <w:bCs w:val="0"/>
          <w:lang w:val="en-US" w:eastAsia="zh-CN"/>
        </w:rPr>
        <w:t xml:space="preserve"> UE would also create a RLF report</w:t>
      </w:r>
      <w:r>
        <w:rPr>
          <w:rFonts w:ascii="Times New Roman" w:eastAsia="等线" w:hAnsi="Times New Roman"/>
          <w:b w:val="0"/>
          <w:bCs w:val="0"/>
          <w:lang w:val="en-US" w:eastAsia="zh-CN"/>
        </w:rPr>
        <w:t xml:space="preserve"> </w:t>
      </w:r>
      <w:r w:rsidR="003A1194">
        <w:rPr>
          <w:rFonts w:ascii="Times New Roman" w:eastAsia="等线" w:hAnsi="Times New Roman"/>
          <w:b w:val="0"/>
          <w:bCs w:val="0"/>
          <w:lang w:val="en-US" w:eastAsia="zh-CN"/>
        </w:rPr>
        <w:t>for fallback case in DAPS HO failure</w:t>
      </w:r>
      <w:r w:rsidR="003A1194" w:rsidRPr="003A1194">
        <w:rPr>
          <w:rFonts w:ascii="Times New Roman" w:eastAsia="等线" w:hAnsi="Times New Roman"/>
          <w:b w:val="0"/>
          <w:bCs w:val="0"/>
          <w:lang w:val="en-US" w:eastAsia="zh-CN"/>
        </w:rPr>
        <w:t xml:space="preserve"> </w:t>
      </w:r>
      <w:r w:rsidR="003A1194">
        <w:rPr>
          <w:rFonts w:ascii="Times New Roman" w:eastAsia="等线" w:hAnsi="Times New Roman"/>
          <w:b w:val="0"/>
          <w:bCs w:val="0"/>
          <w:lang w:val="en-US" w:eastAsia="zh-CN"/>
        </w:rPr>
        <w:t>event</w:t>
      </w:r>
      <w:r w:rsidR="006C44BB">
        <w:rPr>
          <w:rFonts w:ascii="Times New Roman" w:eastAsia="等线" w:hAnsi="Times New Roman"/>
          <w:b w:val="0"/>
          <w:bCs w:val="0"/>
          <w:lang w:val="en-US" w:eastAsia="zh-CN"/>
        </w:rPr>
        <w:t xml:space="preserve">, the RLF report will be fetched later in the same manner as the other reports do. However, after taking a closer scrutiny over the situation, we found </w:t>
      </w:r>
      <w:r w:rsidR="00C77A45">
        <w:rPr>
          <w:rFonts w:ascii="Times New Roman" w:eastAsia="等线" w:hAnsi="Times New Roman"/>
          <w:b w:val="0"/>
          <w:bCs w:val="0"/>
          <w:lang w:val="en-US" w:eastAsia="zh-CN"/>
        </w:rPr>
        <w:t>it not possible for UE to signal the existence of such RLF report</w:t>
      </w:r>
      <w:r w:rsidR="007E4757" w:rsidRPr="007E4757">
        <w:t xml:space="preserve"> </w:t>
      </w:r>
      <w:r w:rsidR="007E4757" w:rsidRPr="007E4757">
        <w:rPr>
          <w:rFonts w:ascii="Times New Roman" w:eastAsia="等线" w:hAnsi="Times New Roman"/>
          <w:b w:val="0"/>
          <w:bCs w:val="0"/>
          <w:lang w:val="en-US" w:eastAsia="zh-CN"/>
        </w:rPr>
        <w:t>as there is no transition of RRC states</w:t>
      </w:r>
      <w:r w:rsidR="00C77A45">
        <w:rPr>
          <w:rFonts w:ascii="Times New Roman" w:eastAsia="等线" w:hAnsi="Times New Roman"/>
          <w:b w:val="0"/>
          <w:bCs w:val="0"/>
          <w:lang w:val="en-US" w:eastAsia="zh-CN"/>
        </w:rPr>
        <w:t>.</w:t>
      </w:r>
      <w:r w:rsidR="00873EFD">
        <w:rPr>
          <w:rFonts w:ascii="Times New Roman" w:eastAsia="等线" w:hAnsi="Times New Roman"/>
          <w:b w:val="0"/>
          <w:bCs w:val="0"/>
          <w:lang w:val="en-US" w:eastAsia="zh-CN"/>
        </w:rPr>
        <w:t xml:space="preserve"> </w:t>
      </w:r>
    </w:p>
    <w:p w14:paraId="5DBB9631" w14:textId="63398107" w:rsidR="00873EFD" w:rsidRPr="00630E46" w:rsidRDefault="00F73A57" w:rsidP="0041296D">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An excerpt in </w:t>
      </w:r>
      <w:r w:rsidR="00873EFD" w:rsidRPr="00630E46">
        <w:rPr>
          <w:rFonts w:ascii="Times New Roman" w:eastAsia="等线" w:hAnsi="Times New Roman"/>
          <w:b w:val="0"/>
          <w:bCs w:val="0"/>
          <w:lang w:val="en-US" w:eastAsia="zh-CN"/>
        </w:rPr>
        <w:t xml:space="preserve">TS 38.300 </w:t>
      </w:r>
      <w:r>
        <w:rPr>
          <w:rFonts w:ascii="Times New Roman" w:eastAsia="等线" w:hAnsi="Times New Roman"/>
          <w:b w:val="0"/>
          <w:bCs w:val="0"/>
          <w:lang w:val="en-US" w:eastAsia="zh-CN"/>
        </w:rPr>
        <w:t xml:space="preserve">(shown below) </w:t>
      </w:r>
      <w:r w:rsidR="00873EFD" w:rsidRPr="00630E46">
        <w:rPr>
          <w:rFonts w:ascii="Times New Roman" w:eastAsia="等线" w:hAnsi="Times New Roman"/>
          <w:b w:val="0"/>
          <w:bCs w:val="0"/>
          <w:lang w:val="en-US" w:eastAsia="zh-CN"/>
        </w:rPr>
        <w:t xml:space="preserve">indicates that when UE falls back to the source cell, </w:t>
      </w:r>
      <w:r w:rsidR="00873EFD" w:rsidRPr="00B1347F">
        <w:rPr>
          <w:rFonts w:ascii="Times New Roman" w:eastAsia="等线" w:hAnsi="Times New Roman"/>
          <w:b w:val="0"/>
          <w:bCs w:val="0"/>
          <w:shd w:val="clear" w:color="auto" w:fill="BDD6EE" w:themeFill="accent5" w:themeFillTint="66"/>
          <w:lang w:val="en-US" w:eastAsia="zh-CN"/>
        </w:rPr>
        <w:t>no RRC connection re-establishment procedure will be triggered.</w:t>
      </w:r>
    </w:p>
    <w:tbl>
      <w:tblPr>
        <w:tblStyle w:val="a7"/>
        <w:tblW w:w="0" w:type="auto"/>
        <w:tblLook w:val="04A0" w:firstRow="1" w:lastRow="0" w:firstColumn="1" w:lastColumn="0" w:noHBand="0" w:noVBand="1"/>
      </w:tblPr>
      <w:tblGrid>
        <w:gridCol w:w="9060"/>
      </w:tblGrid>
      <w:tr w:rsidR="0010329D" w14:paraId="31FDA7A4" w14:textId="77777777" w:rsidTr="0010329D">
        <w:tc>
          <w:tcPr>
            <w:tcW w:w="9060" w:type="dxa"/>
          </w:tcPr>
          <w:p w14:paraId="6CD95475" w14:textId="0A7C1BC2" w:rsidR="000557D7" w:rsidRPr="00077521" w:rsidRDefault="00AD024C" w:rsidP="00077521">
            <w:pPr>
              <w:pStyle w:val="3"/>
              <w:keepLines/>
              <w:overflowPunct w:val="0"/>
              <w:autoSpaceDE w:val="0"/>
              <w:autoSpaceDN w:val="0"/>
              <w:adjustRightInd w:val="0"/>
              <w:spacing w:before="120" w:after="180"/>
              <w:ind w:left="1134" w:hanging="1134"/>
              <w:textAlignment w:val="baseline"/>
              <w:rPr>
                <w:rFonts w:ascii="Times New Roman" w:hAnsi="Times New Roman" w:cs="Times New Roman"/>
              </w:rPr>
            </w:pPr>
            <w:bookmarkStart w:id="2" w:name="_Toc20387980"/>
            <w:bookmarkStart w:id="3" w:name="_Toc29376060"/>
            <w:bookmarkStart w:id="4" w:name="_Toc37231951"/>
            <w:bookmarkStart w:id="5" w:name="_Toc46502006"/>
            <w:bookmarkStart w:id="6" w:name="_Toc51971354"/>
            <w:bookmarkStart w:id="7" w:name="_Toc52551337"/>
            <w:bookmarkStart w:id="8" w:name="_Toc67860736"/>
            <w:r>
              <w:rPr>
                <w:rFonts w:eastAsiaTheme="minorEastAsia" w:cs="Times New Roman"/>
                <w:b w:val="0"/>
                <w:bCs w:val="0"/>
                <w:sz w:val="28"/>
                <w:szCs w:val="20"/>
                <w:lang w:val="en-GB" w:eastAsia="ja-JP"/>
              </w:rPr>
              <w:lastRenderedPageBreak/>
              <w:t xml:space="preserve">TS 38.300 </w:t>
            </w:r>
            <w:r w:rsidR="000557D7" w:rsidRPr="00077521">
              <w:rPr>
                <w:rFonts w:eastAsiaTheme="minorEastAsia" w:cs="Times New Roman"/>
                <w:b w:val="0"/>
                <w:bCs w:val="0"/>
                <w:sz w:val="28"/>
                <w:szCs w:val="20"/>
                <w:lang w:val="en-GB" w:eastAsia="ja-JP"/>
              </w:rPr>
              <w:t>9.2.3</w:t>
            </w:r>
            <w:r w:rsidR="000557D7" w:rsidRPr="00077521">
              <w:rPr>
                <w:rFonts w:eastAsiaTheme="minorEastAsia" w:cs="Times New Roman"/>
                <w:b w:val="0"/>
                <w:bCs w:val="0"/>
                <w:sz w:val="28"/>
                <w:szCs w:val="20"/>
                <w:lang w:val="en-GB" w:eastAsia="ja-JP"/>
              </w:rPr>
              <w:tab/>
              <w:t>Mobility in RRC_CONNECTED</w:t>
            </w:r>
            <w:bookmarkEnd w:id="2"/>
            <w:bookmarkEnd w:id="3"/>
            <w:bookmarkEnd w:id="4"/>
            <w:bookmarkEnd w:id="5"/>
            <w:bookmarkEnd w:id="6"/>
            <w:bookmarkEnd w:id="7"/>
            <w:bookmarkEnd w:id="8"/>
          </w:p>
          <w:p w14:paraId="6889FADF" w14:textId="77777777" w:rsidR="000557D7" w:rsidRPr="006A79FE" w:rsidRDefault="000557D7" w:rsidP="00077521">
            <w:pPr>
              <w:pStyle w:val="4"/>
              <w:keepLines/>
              <w:overflowPunct w:val="0"/>
              <w:autoSpaceDE w:val="0"/>
              <w:autoSpaceDN w:val="0"/>
              <w:adjustRightInd w:val="0"/>
              <w:spacing w:before="120" w:after="180"/>
              <w:ind w:left="1418" w:hanging="1418"/>
              <w:textAlignment w:val="baseline"/>
            </w:pPr>
            <w:bookmarkStart w:id="9" w:name="_Toc20387981"/>
            <w:bookmarkStart w:id="10" w:name="_Toc29376061"/>
            <w:bookmarkStart w:id="11" w:name="_Toc37231952"/>
            <w:bookmarkStart w:id="12" w:name="_Toc46502007"/>
            <w:bookmarkStart w:id="13" w:name="_Toc51971355"/>
            <w:bookmarkStart w:id="14" w:name="_Toc52551338"/>
            <w:bookmarkStart w:id="15" w:name="_Toc67860737"/>
            <w:r w:rsidRPr="00077521">
              <w:rPr>
                <w:rFonts w:ascii="Arial" w:eastAsiaTheme="minorEastAsia" w:hAnsi="Arial"/>
                <w:b w:val="0"/>
                <w:bCs w:val="0"/>
                <w:sz w:val="24"/>
                <w:szCs w:val="20"/>
                <w:lang w:val="en-GB" w:eastAsia="ja-JP"/>
              </w:rPr>
              <w:t>9.2.3.1</w:t>
            </w:r>
            <w:r w:rsidRPr="00077521">
              <w:rPr>
                <w:rFonts w:ascii="Arial" w:eastAsiaTheme="minorEastAsia" w:hAnsi="Arial"/>
                <w:b w:val="0"/>
                <w:bCs w:val="0"/>
                <w:sz w:val="24"/>
                <w:szCs w:val="20"/>
                <w:lang w:val="en-GB" w:eastAsia="ja-JP"/>
              </w:rPr>
              <w:tab/>
              <w:t>Overview</w:t>
            </w:r>
            <w:bookmarkEnd w:id="9"/>
            <w:bookmarkEnd w:id="10"/>
            <w:bookmarkEnd w:id="11"/>
            <w:bookmarkEnd w:id="12"/>
            <w:bookmarkEnd w:id="13"/>
            <w:bookmarkEnd w:id="14"/>
            <w:bookmarkEnd w:id="15"/>
          </w:p>
          <w:p w14:paraId="259846F1" w14:textId="0D1BC3E9" w:rsidR="001C217D" w:rsidRPr="001C217D" w:rsidRDefault="001C217D" w:rsidP="0010329D">
            <w:pPr>
              <w:rPr>
                <w:rFonts w:eastAsiaTheme="minorEastAsia"/>
                <w:lang w:eastAsia="zh-CN"/>
              </w:rPr>
            </w:pPr>
            <w:r w:rsidRPr="001C217D">
              <w:rPr>
                <w:rFonts w:eastAsiaTheme="minorEastAsia"/>
                <w:color w:val="FF0000"/>
                <w:lang w:eastAsia="zh-CN"/>
              </w:rPr>
              <w:t>*</w:t>
            </w:r>
            <w:r w:rsidRPr="001C217D">
              <w:rPr>
                <w:rFonts w:eastAsiaTheme="minorEastAsia" w:hint="eastAsia"/>
                <w:color w:val="FF0000"/>
                <w:lang w:eastAsia="zh-CN"/>
              </w:rPr>
              <w:t>&lt;</w:t>
            </w:r>
            <w:r w:rsidRPr="001C217D">
              <w:rPr>
                <w:rFonts w:eastAsiaTheme="minorEastAsia"/>
                <w:color w:val="FF0000"/>
                <w:lang w:eastAsia="zh-CN"/>
              </w:rPr>
              <w:t>text omitted&gt;*</w:t>
            </w:r>
          </w:p>
          <w:p w14:paraId="6B151D5C" w14:textId="64081847" w:rsidR="0010329D" w:rsidRPr="006A79FE" w:rsidRDefault="0010329D" w:rsidP="0010329D">
            <w:pPr>
              <w:rPr>
                <w:lang w:eastAsia="en-GB"/>
              </w:rPr>
            </w:pPr>
            <w:r w:rsidRPr="006A79FE">
              <w:t>Timer based handover failure procedure is supported in NR. RRC connection re-establishment procedure is used for recovering from handover failure except in certain CHO or DAPS handover scenarios:</w:t>
            </w:r>
          </w:p>
          <w:p w14:paraId="24144A02" w14:textId="6F2F4FFC" w:rsidR="0010329D" w:rsidRPr="006A79FE" w:rsidRDefault="0010329D" w:rsidP="0010329D">
            <w:pPr>
              <w:pStyle w:val="B1"/>
            </w:pPr>
            <w:r w:rsidRPr="006A79FE">
              <w:t>-</w:t>
            </w:r>
            <w:r w:rsidRPr="006A79FE">
              <w:tab/>
            </w:r>
            <w:r w:rsidRPr="00B1347F">
              <w:rPr>
                <w:shd w:val="clear" w:color="auto" w:fill="BDD6EE" w:themeFill="accent5" w:themeFillTint="66"/>
              </w:rPr>
              <w:t>When DAPS handover fails,</w:t>
            </w:r>
            <w:r w:rsidRPr="006A79FE">
              <w:t xml:space="preserve"> the UE </w:t>
            </w:r>
            <w:r w:rsidRPr="00B1347F">
              <w:rPr>
                <w:shd w:val="clear" w:color="auto" w:fill="BDD6EE" w:themeFill="accent5" w:themeFillTint="66"/>
              </w:rPr>
              <w:t>falls back</w:t>
            </w:r>
            <w:r w:rsidRPr="006A79FE">
              <w:t xml:space="preserve"> to the source cell co</w:t>
            </w:r>
            <w:r w:rsidRPr="00CB7930">
              <w:t>nfiguration, resumes the connection with the source cell, and r</w:t>
            </w:r>
            <w:r w:rsidRPr="006A79FE">
              <w:t xml:space="preserve">eports DAPS handover failure via the source </w:t>
            </w:r>
            <w:r w:rsidRPr="00B1347F">
              <w:rPr>
                <w:shd w:val="clear" w:color="auto" w:fill="BDD6EE" w:themeFill="accent5" w:themeFillTint="66"/>
              </w:rPr>
              <w:t>without triggering RRC connection re-establishment</w:t>
            </w:r>
            <w:r w:rsidRPr="006A79FE">
              <w:t xml:space="preserve"> if the source link has not been released.</w:t>
            </w:r>
          </w:p>
          <w:p w14:paraId="37F7A18E" w14:textId="0C4A9C47" w:rsidR="0010329D" w:rsidRPr="000557D7" w:rsidRDefault="0010329D" w:rsidP="000557D7">
            <w:pPr>
              <w:pStyle w:val="B1"/>
            </w:pPr>
            <w:r w:rsidRPr="006A79FE">
              <w:t>-</w:t>
            </w:r>
            <w:r w:rsidRPr="006A79FE">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tc>
      </w:tr>
    </w:tbl>
    <w:p w14:paraId="28D5ABF1" w14:textId="7BC3CF9A" w:rsidR="0010329D" w:rsidRDefault="00482BC4" w:rsidP="00482BC4">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The procedural text in TS 38.331</w:t>
      </w:r>
      <w:r w:rsidR="00F06331">
        <w:rPr>
          <w:rFonts w:ascii="Times New Roman" w:eastAsia="等线" w:hAnsi="Times New Roman"/>
          <w:b w:val="0"/>
          <w:bCs w:val="0"/>
          <w:lang w:val="en-US" w:eastAsia="zh-CN"/>
        </w:rPr>
        <w:t xml:space="preserve"> </w:t>
      </w:r>
      <w:r w:rsidR="00331098">
        <w:rPr>
          <w:rFonts w:ascii="Times New Roman" w:eastAsia="等线" w:hAnsi="Times New Roman"/>
          <w:b w:val="0"/>
          <w:bCs w:val="0"/>
          <w:lang w:val="en-US" w:eastAsia="zh-CN"/>
        </w:rPr>
        <w:t>(</w:t>
      </w:r>
      <w:r w:rsidR="001E4CC0">
        <w:rPr>
          <w:rFonts w:ascii="Times New Roman" w:eastAsia="等线" w:hAnsi="Times New Roman"/>
          <w:b w:val="0"/>
          <w:bCs w:val="0"/>
          <w:lang w:val="en-US" w:eastAsia="zh-CN"/>
        </w:rPr>
        <w:t xml:space="preserve">extracted </w:t>
      </w:r>
      <w:r w:rsidR="00331098">
        <w:rPr>
          <w:rFonts w:ascii="Times New Roman" w:eastAsia="等线" w:hAnsi="Times New Roman"/>
          <w:b w:val="0"/>
          <w:bCs w:val="0"/>
          <w:lang w:val="en-US" w:eastAsia="zh-CN"/>
        </w:rPr>
        <w:t xml:space="preserve">below) </w:t>
      </w:r>
      <w:r w:rsidR="00F06331">
        <w:rPr>
          <w:rFonts w:ascii="Times New Roman" w:eastAsia="等线" w:hAnsi="Times New Roman"/>
          <w:b w:val="0"/>
          <w:bCs w:val="0"/>
          <w:lang w:val="en-US" w:eastAsia="zh-CN"/>
        </w:rPr>
        <w:t>further</w:t>
      </w:r>
      <w:r>
        <w:rPr>
          <w:rFonts w:ascii="Times New Roman" w:eastAsia="等线" w:hAnsi="Times New Roman"/>
          <w:b w:val="0"/>
          <w:bCs w:val="0"/>
          <w:lang w:val="en-US" w:eastAsia="zh-CN"/>
        </w:rPr>
        <w:t xml:space="preserve"> justifies the </w:t>
      </w:r>
      <w:r w:rsidR="00F06331">
        <w:rPr>
          <w:rFonts w:ascii="Times New Roman" w:eastAsia="等线" w:hAnsi="Times New Roman"/>
          <w:b w:val="0"/>
          <w:bCs w:val="0"/>
          <w:lang w:val="en-US" w:eastAsia="zh-CN"/>
        </w:rPr>
        <w:t>observation</w:t>
      </w:r>
      <w:r w:rsidR="00F8321F">
        <w:rPr>
          <w:rFonts w:ascii="Times New Roman" w:eastAsia="等线" w:hAnsi="Times New Roman"/>
          <w:b w:val="0"/>
          <w:bCs w:val="0"/>
          <w:lang w:val="en-US" w:eastAsia="zh-CN"/>
        </w:rPr>
        <w:t>:</w:t>
      </w:r>
      <w:r w:rsidR="00B1347F">
        <w:rPr>
          <w:rFonts w:ascii="Times New Roman" w:eastAsia="等线" w:hAnsi="Times New Roman"/>
          <w:b w:val="0"/>
          <w:bCs w:val="0"/>
          <w:lang w:val="en-US" w:eastAsia="zh-CN"/>
        </w:rPr>
        <w:t xml:space="preserve"> </w:t>
      </w:r>
      <w:r w:rsidR="004C4687" w:rsidRPr="00FD7370">
        <w:rPr>
          <w:rFonts w:ascii="Times New Roman" w:eastAsia="等线" w:hAnsi="Times New Roman" w:hint="eastAsia"/>
          <w:b w:val="0"/>
          <w:bCs w:val="0"/>
          <w:shd w:val="clear" w:color="auto" w:fill="F7CAAC" w:themeFill="accent2" w:themeFillTint="66"/>
          <w:lang w:val="en-US" w:eastAsia="zh-CN"/>
        </w:rPr>
        <w:t>i</w:t>
      </w:r>
      <w:r w:rsidR="004C4687" w:rsidRPr="00FD7370">
        <w:rPr>
          <w:rFonts w:ascii="Times New Roman" w:eastAsia="等线" w:hAnsi="Times New Roman"/>
          <w:b w:val="0"/>
          <w:bCs w:val="0"/>
          <w:shd w:val="clear" w:color="auto" w:fill="F7CAAC" w:themeFill="accent2" w:themeFillTint="66"/>
          <w:lang w:val="en-US" w:eastAsia="zh-CN"/>
        </w:rPr>
        <w:t>f any DAPS bearer if configured, and the source cell still remains in a good connection, the UE would revert back to the previous configuration without triggering connection re-establishment procedure</w:t>
      </w:r>
      <w:r w:rsidR="00FB7B5A" w:rsidRPr="0076569B">
        <w:rPr>
          <w:rFonts w:ascii="Times New Roman" w:eastAsia="等线" w:hAnsi="Times New Roman"/>
          <w:b w:val="0"/>
          <w:bCs w:val="0"/>
          <w:shd w:val="clear" w:color="auto" w:fill="E2EFD9" w:themeFill="accent6" w:themeFillTint="33"/>
          <w:lang w:val="en-US" w:eastAsia="zh-CN"/>
        </w:rPr>
        <w:t xml:space="preserve">; only if no DAPS bearer has been configured, UE would </w:t>
      </w:r>
      <w:r w:rsidR="00FD7370" w:rsidRPr="0076569B">
        <w:rPr>
          <w:rFonts w:ascii="Times New Roman" w:eastAsia="等线" w:hAnsi="Times New Roman"/>
          <w:b w:val="0"/>
          <w:bCs w:val="0"/>
          <w:shd w:val="clear" w:color="auto" w:fill="E2EFD9" w:themeFill="accent6" w:themeFillTint="33"/>
          <w:lang w:val="en-US" w:eastAsia="zh-CN"/>
        </w:rPr>
        <w:t>initiate the connection re-establishment procedure upon T304 expiry.</w:t>
      </w:r>
    </w:p>
    <w:tbl>
      <w:tblPr>
        <w:tblStyle w:val="a7"/>
        <w:tblW w:w="0" w:type="auto"/>
        <w:tblLook w:val="04A0" w:firstRow="1" w:lastRow="0" w:firstColumn="1" w:lastColumn="0" w:noHBand="0" w:noVBand="1"/>
      </w:tblPr>
      <w:tblGrid>
        <w:gridCol w:w="9060"/>
      </w:tblGrid>
      <w:tr w:rsidR="005E2BA6" w14:paraId="68E0C503" w14:textId="77777777" w:rsidTr="005E2BA6">
        <w:tc>
          <w:tcPr>
            <w:tcW w:w="9060" w:type="dxa"/>
          </w:tcPr>
          <w:p w14:paraId="0086EFE2" w14:textId="12F10A05" w:rsidR="00AD024C" w:rsidRDefault="00AD024C" w:rsidP="00B1347F">
            <w:pPr>
              <w:spacing w:afterLines="50" w:after="120"/>
              <w:rPr>
                <w:rFonts w:eastAsia="宋体"/>
                <w:lang w:eastAsia="zh-CN"/>
              </w:rPr>
            </w:pPr>
            <w:bookmarkStart w:id="16" w:name="_Toc60776784"/>
            <w:bookmarkStart w:id="17" w:name="_Toc68014724"/>
            <w:r>
              <w:rPr>
                <w:rFonts w:ascii="Arial" w:eastAsia="宋体" w:hAnsi="Arial"/>
                <w:sz w:val="22"/>
                <w:szCs w:val="20"/>
                <w:lang w:val="en-GB" w:eastAsia="zh-CN"/>
              </w:rPr>
              <w:t xml:space="preserve">TS 38.331 </w:t>
            </w:r>
            <w:r w:rsidR="00CB7964" w:rsidRPr="00CB7964">
              <w:rPr>
                <w:rFonts w:ascii="Arial" w:eastAsia="宋体" w:hAnsi="Arial"/>
                <w:sz w:val="22"/>
                <w:szCs w:val="20"/>
                <w:lang w:val="en-GB" w:eastAsia="zh-CN"/>
              </w:rPr>
              <w:t>5.3.5.8.3</w:t>
            </w:r>
            <w:r w:rsidR="00CB7964" w:rsidRPr="00CB7964">
              <w:rPr>
                <w:rFonts w:ascii="Arial" w:eastAsia="宋体" w:hAnsi="Arial"/>
                <w:sz w:val="22"/>
                <w:szCs w:val="20"/>
                <w:lang w:val="en-GB" w:eastAsia="zh-CN"/>
              </w:rPr>
              <w:tab/>
              <w:t>T304 expiry (Reconfiguration with sync Failure)</w:t>
            </w:r>
            <w:bookmarkEnd w:id="16"/>
            <w:bookmarkEnd w:id="17"/>
            <w:r w:rsidR="00B1347F" w:rsidRPr="00DE5341">
              <w:rPr>
                <w:rFonts w:eastAsia="宋体"/>
                <w:lang w:eastAsia="zh-CN"/>
              </w:rPr>
              <w:t xml:space="preserve"> </w:t>
            </w:r>
          </w:p>
          <w:p w14:paraId="14E0B53A" w14:textId="4728BA7C" w:rsidR="00B1347F" w:rsidRPr="00DE5341" w:rsidRDefault="00B1347F" w:rsidP="00B1347F">
            <w:pPr>
              <w:spacing w:afterLines="50" w:after="120"/>
              <w:rPr>
                <w:rFonts w:eastAsia="宋体"/>
                <w:lang w:eastAsia="zh-CN"/>
              </w:rPr>
            </w:pPr>
            <w:r w:rsidRPr="00DE5341">
              <w:rPr>
                <w:rFonts w:eastAsia="宋体"/>
                <w:lang w:eastAsia="zh-CN"/>
              </w:rPr>
              <w:t>The UE shall:</w:t>
            </w:r>
          </w:p>
          <w:p w14:paraId="0B95282C" w14:textId="77777777" w:rsidR="00B1347F" w:rsidRPr="00DE5341" w:rsidRDefault="00B1347F" w:rsidP="00B1347F">
            <w:pPr>
              <w:pStyle w:val="B1"/>
              <w:rPr>
                <w:lang w:eastAsia="zh-CN"/>
              </w:rPr>
            </w:pPr>
            <w:r w:rsidRPr="00DE5341">
              <w:rPr>
                <w:lang w:eastAsia="zh-CN"/>
              </w:rPr>
              <w:t>1&gt;</w:t>
            </w:r>
            <w:r w:rsidRPr="00DE5341">
              <w:rPr>
                <w:lang w:eastAsia="zh-CN"/>
              </w:rPr>
              <w:tab/>
              <w:t>if T304 of the MCG expires:</w:t>
            </w:r>
          </w:p>
          <w:p w14:paraId="7432D900" w14:textId="77777777" w:rsidR="00B1347F" w:rsidRPr="00DE5341" w:rsidRDefault="00B1347F" w:rsidP="00B1347F">
            <w:pPr>
              <w:pStyle w:val="B2"/>
            </w:pPr>
            <w:r w:rsidRPr="00DE5341">
              <w:t>2&gt;</w:t>
            </w:r>
            <w:r w:rsidRPr="00DE5341">
              <w:tab/>
              <w:t xml:space="preserve">release dedicated preambles provided in </w:t>
            </w:r>
            <w:r w:rsidRPr="00DE5341">
              <w:rPr>
                <w:i/>
              </w:rPr>
              <w:t>rach-ConfigDedicated</w:t>
            </w:r>
            <w:r w:rsidRPr="00DE5341">
              <w:t xml:space="preserve"> if configured;</w:t>
            </w:r>
          </w:p>
          <w:p w14:paraId="5DBBDDF8" w14:textId="77777777" w:rsidR="00B1347F" w:rsidRPr="00DE5341" w:rsidRDefault="00B1347F" w:rsidP="00B1347F">
            <w:pPr>
              <w:pStyle w:val="B2"/>
            </w:pPr>
            <w:r w:rsidRPr="00DE5341">
              <w:t>2&gt;</w:t>
            </w:r>
            <w:r w:rsidRPr="00DE5341">
              <w:tab/>
              <w:t xml:space="preserve">release dedicated msgA PUSCH resources provided in </w:t>
            </w:r>
            <w:r w:rsidRPr="00DE5341">
              <w:rPr>
                <w:i/>
                <w:iCs/>
              </w:rPr>
              <w:t>rach-ConfigDedicated</w:t>
            </w:r>
            <w:r w:rsidRPr="00DE5341">
              <w:t xml:space="preserve"> if configured;</w:t>
            </w:r>
          </w:p>
          <w:p w14:paraId="0B3F4E6F" w14:textId="77777777" w:rsidR="00B1347F" w:rsidRPr="00DE5341" w:rsidRDefault="00B1347F" w:rsidP="00B1347F">
            <w:pPr>
              <w:pStyle w:val="B2"/>
              <w:shd w:val="clear" w:color="auto" w:fill="F7CAAC" w:themeFill="accent2" w:themeFillTint="66"/>
            </w:pPr>
            <w:r w:rsidRPr="00DE5341">
              <w:t>2&gt;</w:t>
            </w:r>
            <w:r w:rsidRPr="00DE5341">
              <w:tab/>
              <w:t xml:space="preserve">if any DAPS bearer is configured, </w:t>
            </w:r>
            <w:r w:rsidRPr="00DE5341">
              <w:rPr>
                <w:rFonts w:eastAsia="Batang"/>
                <w:noProof/>
              </w:rPr>
              <w:t xml:space="preserve">and </w:t>
            </w:r>
            <w:r w:rsidRPr="00DE5341">
              <w:t xml:space="preserve">radio link failure is not detected in the source PCell, according to </w:t>
            </w:r>
            <w:r w:rsidRPr="00DE5341">
              <w:rPr>
                <w:lang w:eastAsia="zh-CN"/>
              </w:rPr>
              <w:t xml:space="preserve">subclause </w:t>
            </w:r>
            <w:r w:rsidRPr="00DE5341">
              <w:t>5.3.10.3</w:t>
            </w:r>
            <w:r w:rsidRPr="00DE5341">
              <w:rPr>
                <w:rFonts w:eastAsia="Batang"/>
                <w:noProof/>
              </w:rPr>
              <w:t>:</w:t>
            </w:r>
          </w:p>
          <w:p w14:paraId="16B0BBEA" w14:textId="77777777" w:rsidR="00B1347F" w:rsidRPr="00B1347F" w:rsidRDefault="00B1347F" w:rsidP="00B1347F">
            <w:pPr>
              <w:pStyle w:val="B3"/>
              <w:rPr>
                <w:lang w:val="en-US"/>
              </w:rPr>
            </w:pPr>
            <w:r w:rsidRPr="00B1347F">
              <w:rPr>
                <w:lang w:val="en-US"/>
              </w:rPr>
              <w:t>3&gt;</w:t>
            </w:r>
            <w:r w:rsidRPr="00B1347F">
              <w:rPr>
                <w:lang w:val="en-US"/>
              </w:rPr>
              <w:tab/>
              <w:t>reset MAC for the target PCell and release the MAC configuration for the target PCell;</w:t>
            </w:r>
          </w:p>
          <w:p w14:paraId="1525AD58" w14:textId="77777777" w:rsidR="00B1347F" w:rsidRPr="00B1347F" w:rsidRDefault="00B1347F" w:rsidP="00B1347F">
            <w:pPr>
              <w:pStyle w:val="B3"/>
              <w:rPr>
                <w:lang w:val="en-US"/>
              </w:rPr>
            </w:pPr>
            <w:r w:rsidRPr="00B1347F">
              <w:rPr>
                <w:lang w:val="en-US"/>
              </w:rPr>
              <w:t>3&gt;</w:t>
            </w:r>
            <w:r w:rsidRPr="00B1347F">
              <w:rPr>
                <w:lang w:val="en-US"/>
              </w:rPr>
              <w:tab/>
              <w:t>for each DAPS bearer:</w:t>
            </w:r>
          </w:p>
          <w:p w14:paraId="6177B852" w14:textId="77777777" w:rsidR="00B1347F" w:rsidRPr="00B1347F" w:rsidRDefault="00B1347F" w:rsidP="00B1347F">
            <w:pPr>
              <w:pStyle w:val="B4"/>
              <w:rPr>
                <w:lang w:val="en-US"/>
              </w:rPr>
            </w:pPr>
            <w:r w:rsidRPr="00B1347F">
              <w:rPr>
                <w:lang w:val="en-US"/>
              </w:rPr>
              <w:t>4&gt;</w:t>
            </w:r>
            <w:r w:rsidRPr="00B1347F">
              <w:rPr>
                <w:lang w:val="en-US"/>
              </w:rPr>
              <w:tab/>
              <w:t>release the RLC entity or entities as specified in TS 38.322 [4], clause 5.1.3, and the associated logical channel for the target PCell;</w:t>
            </w:r>
          </w:p>
          <w:p w14:paraId="48E71A33" w14:textId="77777777" w:rsidR="00B1347F" w:rsidRPr="00B1347F" w:rsidRDefault="00B1347F" w:rsidP="00B1347F">
            <w:pPr>
              <w:pStyle w:val="B4"/>
              <w:rPr>
                <w:lang w:val="en-US"/>
              </w:rPr>
            </w:pPr>
            <w:r w:rsidRPr="00B1347F">
              <w:rPr>
                <w:lang w:val="en-US"/>
              </w:rPr>
              <w:t>4&gt;</w:t>
            </w:r>
            <w:r w:rsidRPr="00B1347F">
              <w:rPr>
                <w:lang w:val="en-US"/>
              </w:rPr>
              <w:tab/>
              <w:t>reconfigure the PDCP entity to release DAPS as specified in TS 38.323 [5];</w:t>
            </w:r>
          </w:p>
          <w:p w14:paraId="64E4EC65" w14:textId="77777777" w:rsidR="00B1347F" w:rsidRPr="00B1347F" w:rsidRDefault="00B1347F" w:rsidP="00B1347F">
            <w:pPr>
              <w:pStyle w:val="B3"/>
              <w:shd w:val="clear" w:color="auto" w:fill="F7CAAC" w:themeFill="accent2" w:themeFillTint="66"/>
              <w:rPr>
                <w:lang w:val="en-US"/>
              </w:rPr>
            </w:pPr>
            <w:r w:rsidRPr="00B1347F">
              <w:rPr>
                <w:lang w:val="en-US"/>
              </w:rPr>
              <w:t>3&gt;</w:t>
            </w:r>
            <w:r w:rsidRPr="00B1347F">
              <w:rPr>
                <w:lang w:val="en-US"/>
              </w:rPr>
              <w:tab/>
              <w:t>for each SRB:</w:t>
            </w:r>
          </w:p>
          <w:p w14:paraId="3D4DBEAD" w14:textId="77777777" w:rsidR="00B1347F" w:rsidRPr="00B1347F" w:rsidRDefault="00B1347F" w:rsidP="00B1347F">
            <w:pPr>
              <w:pStyle w:val="B4"/>
              <w:rPr>
                <w:lang w:val="en-US"/>
              </w:rPr>
            </w:pPr>
            <w:r w:rsidRPr="00B1347F">
              <w:rPr>
                <w:lang w:val="en-US"/>
              </w:rPr>
              <w:t>4&gt;</w:t>
            </w:r>
            <w:r w:rsidRPr="00B1347F">
              <w:rPr>
                <w:lang w:val="en-US"/>
              </w:rPr>
              <w:tab/>
              <w:t xml:space="preserve">if the </w:t>
            </w:r>
            <w:r w:rsidRPr="00B1347F">
              <w:rPr>
                <w:i/>
                <w:iCs/>
                <w:lang w:val="en-US"/>
              </w:rPr>
              <w:t>masterKeyUpdate</w:t>
            </w:r>
            <w:r w:rsidRPr="00B1347F">
              <w:rPr>
                <w:lang w:val="en-US"/>
              </w:rPr>
              <w:t xml:space="preserve"> was not received:</w:t>
            </w:r>
          </w:p>
          <w:p w14:paraId="6A98C079" w14:textId="77777777" w:rsidR="00B1347F" w:rsidRPr="00B1347F" w:rsidRDefault="00B1347F" w:rsidP="00B1347F">
            <w:pPr>
              <w:pStyle w:val="B5"/>
              <w:rPr>
                <w:lang w:val="en-US"/>
              </w:rPr>
            </w:pPr>
            <w:r w:rsidRPr="00B1347F">
              <w:rPr>
                <w:lang w:val="en-US"/>
              </w:rPr>
              <w:t>5&gt;</w:t>
            </w:r>
            <w:r w:rsidRPr="00B1347F">
              <w:rPr>
                <w:lang w:val="en-US"/>
              </w:rPr>
              <w:tab/>
              <w:t>configure the PDCP entity for the source PCell with state variables continuation as specified in TS 38.323 [5], the state variables as the PDCP entity for the target PCell;</w:t>
            </w:r>
          </w:p>
          <w:p w14:paraId="011CC2B2" w14:textId="77777777" w:rsidR="00B1347F" w:rsidRPr="00B1347F" w:rsidRDefault="00B1347F" w:rsidP="00B1347F">
            <w:pPr>
              <w:pStyle w:val="B4"/>
              <w:rPr>
                <w:lang w:val="en-US"/>
              </w:rPr>
            </w:pPr>
            <w:r w:rsidRPr="00B1347F">
              <w:rPr>
                <w:lang w:val="en-US"/>
              </w:rPr>
              <w:t>4&gt;</w:t>
            </w:r>
            <w:r w:rsidRPr="00B1347F">
              <w:rPr>
                <w:lang w:val="en-US"/>
              </w:rPr>
              <w:tab/>
              <w:t>release the PDCP entity for the target PCell;</w:t>
            </w:r>
          </w:p>
          <w:p w14:paraId="4765C6E2" w14:textId="77777777" w:rsidR="00B1347F" w:rsidRPr="00B1347F" w:rsidRDefault="00B1347F" w:rsidP="00B1347F">
            <w:pPr>
              <w:pStyle w:val="B4"/>
              <w:rPr>
                <w:lang w:val="en-US"/>
              </w:rPr>
            </w:pPr>
            <w:r w:rsidRPr="00B1347F">
              <w:rPr>
                <w:lang w:val="en-US"/>
              </w:rPr>
              <w:t>4&gt;</w:t>
            </w:r>
            <w:r w:rsidRPr="00B1347F">
              <w:rPr>
                <w:lang w:val="en-US"/>
              </w:rPr>
              <w:tab/>
              <w:t>release the RLC entity as specified in TS 38.322 [4], clause 5.1.3, and the associated logical channel for the target PCell;</w:t>
            </w:r>
          </w:p>
          <w:p w14:paraId="268BA9FD" w14:textId="77777777" w:rsidR="00B1347F" w:rsidRPr="00B1347F" w:rsidRDefault="00B1347F" w:rsidP="00B1347F">
            <w:pPr>
              <w:pStyle w:val="B4"/>
              <w:rPr>
                <w:lang w:val="en-US"/>
              </w:rPr>
            </w:pPr>
            <w:r w:rsidRPr="00B1347F">
              <w:rPr>
                <w:lang w:val="en-US"/>
              </w:rPr>
              <w:t>4&gt;</w:t>
            </w:r>
            <w:r w:rsidRPr="00B1347F">
              <w:rPr>
                <w:lang w:val="en-US"/>
              </w:rPr>
              <w:tab/>
              <w:t>trigger the PDCP entity for the source PCell to perform SDU discard as specified in TS 38.323 [5];</w:t>
            </w:r>
          </w:p>
          <w:p w14:paraId="570524B4" w14:textId="77777777" w:rsidR="00B1347F" w:rsidRPr="00B1347F" w:rsidRDefault="00B1347F" w:rsidP="00B1347F">
            <w:pPr>
              <w:pStyle w:val="B4"/>
              <w:rPr>
                <w:lang w:val="en-US"/>
              </w:rPr>
            </w:pPr>
            <w:r w:rsidRPr="00B1347F">
              <w:rPr>
                <w:lang w:val="en-US"/>
              </w:rPr>
              <w:t>4&gt;</w:t>
            </w:r>
            <w:r w:rsidRPr="00B1347F">
              <w:rPr>
                <w:lang w:val="en-US"/>
              </w:rPr>
              <w:tab/>
              <w:t>re-establish the RLC entity for the source PCell;</w:t>
            </w:r>
          </w:p>
          <w:p w14:paraId="7B5DE667" w14:textId="77777777" w:rsidR="00B1347F" w:rsidRPr="00B1347F" w:rsidRDefault="00B1347F" w:rsidP="00B1347F">
            <w:pPr>
              <w:pStyle w:val="B3"/>
              <w:rPr>
                <w:lang w:val="en-US"/>
              </w:rPr>
            </w:pPr>
            <w:r w:rsidRPr="00B1347F">
              <w:rPr>
                <w:lang w:val="en-US"/>
              </w:rPr>
              <w:t>3&gt;</w:t>
            </w:r>
            <w:r w:rsidRPr="00B1347F">
              <w:rPr>
                <w:lang w:val="en-US"/>
              </w:rPr>
              <w:tab/>
              <w:t>release the physical channel configuration for the target PCell;</w:t>
            </w:r>
          </w:p>
          <w:p w14:paraId="5C5CF587" w14:textId="77777777" w:rsidR="00B1347F" w:rsidRPr="00B1347F" w:rsidRDefault="00B1347F" w:rsidP="00B1347F">
            <w:pPr>
              <w:pStyle w:val="B3"/>
              <w:rPr>
                <w:lang w:val="en-US"/>
              </w:rPr>
            </w:pPr>
            <w:r w:rsidRPr="00B1347F">
              <w:rPr>
                <w:lang w:val="en-US"/>
              </w:rPr>
              <w:t>3&gt;</w:t>
            </w:r>
            <w:r w:rsidRPr="00B1347F">
              <w:rPr>
                <w:lang w:val="en-US"/>
              </w:rPr>
              <w:tab/>
              <w:t>revert back to the SDAP configuration used in the source PCell;</w:t>
            </w:r>
          </w:p>
          <w:p w14:paraId="75441C79" w14:textId="77777777" w:rsidR="00B1347F" w:rsidRPr="00B1347F" w:rsidRDefault="00B1347F" w:rsidP="00B1347F">
            <w:pPr>
              <w:pStyle w:val="B3"/>
              <w:rPr>
                <w:lang w:val="en-US"/>
              </w:rPr>
            </w:pPr>
            <w:r w:rsidRPr="00B1347F">
              <w:rPr>
                <w:lang w:val="en-US"/>
              </w:rPr>
              <w:t>3&gt;</w:t>
            </w:r>
            <w:r w:rsidRPr="00B1347F">
              <w:rPr>
                <w:lang w:val="en-US"/>
              </w:rPr>
              <w:tab/>
              <w:t>discard the keys used in target PCell (the K</w:t>
            </w:r>
            <w:r w:rsidRPr="00B1347F">
              <w:rPr>
                <w:vertAlign w:val="subscript"/>
                <w:lang w:val="en-US"/>
              </w:rPr>
              <w:t>gNB</w:t>
            </w:r>
            <w:r w:rsidRPr="00B1347F">
              <w:rPr>
                <w:lang w:val="en-US"/>
              </w:rPr>
              <w:t xml:space="preserve"> key, the K</w:t>
            </w:r>
            <w:r w:rsidRPr="00B1347F">
              <w:rPr>
                <w:vertAlign w:val="subscript"/>
                <w:lang w:val="en-US"/>
              </w:rPr>
              <w:t>RRCenc</w:t>
            </w:r>
            <w:r w:rsidRPr="00B1347F">
              <w:rPr>
                <w:lang w:val="en-US"/>
              </w:rPr>
              <w:t xml:space="preserve"> key, the K</w:t>
            </w:r>
            <w:r w:rsidRPr="00B1347F">
              <w:rPr>
                <w:vertAlign w:val="subscript"/>
                <w:lang w:val="en-US"/>
              </w:rPr>
              <w:t>RRCint</w:t>
            </w:r>
            <w:r w:rsidRPr="00B1347F">
              <w:rPr>
                <w:lang w:val="en-US"/>
              </w:rPr>
              <w:t xml:space="preserve"> key, the K</w:t>
            </w:r>
            <w:r w:rsidRPr="00B1347F">
              <w:rPr>
                <w:vertAlign w:val="subscript"/>
                <w:lang w:val="en-US"/>
              </w:rPr>
              <w:t>UPint</w:t>
            </w:r>
            <w:r w:rsidRPr="00B1347F">
              <w:rPr>
                <w:lang w:val="en-US"/>
              </w:rPr>
              <w:t xml:space="preserve"> key and the K</w:t>
            </w:r>
            <w:r w:rsidRPr="00B1347F">
              <w:rPr>
                <w:vertAlign w:val="subscript"/>
                <w:lang w:val="en-US"/>
              </w:rPr>
              <w:t>UPenc</w:t>
            </w:r>
            <w:r w:rsidRPr="00B1347F">
              <w:rPr>
                <w:lang w:val="en-US"/>
              </w:rPr>
              <w:t xml:space="preserve"> key), if any;</w:t>
            </w:r>
          </w:p>
          <w:p w14:paraId="51054564" w14:textId="77777777" w:rsidR="00B1347F" w:rsidRPr="00B1347F" w:rsidRDefault="00B1347F" w:rsidP="00B1347F">
            <w:pPr>
              <w:pStyle w:val="B3"/>
              <w:shd w:val="clear" w:color="auto" w:fill="F7CAAC" w:themeFill="accent2" w:themeFillTint="66"/>
              <w:rPr>
                <w:lang w:val="en-US"/>
              </w:rPr>
            </w:pPr>
            <w:r w:rsidRPr="00B1347F">
              <w:rPr>
                <w:lang w:val="en-US"/>
              </w:rPr>
              <w:lastRenderedPageBreak/>
              <w:t>3&gt;</w:t>
            </w:r>
            <w:r w:rsidRPr="00B1347F">
              <w:rPr>
                <w:lang w:val="en-US"/>
              </w:rPr>
              <w:tab/>
              <w:t>resume suspended SRBs in the source PCell;</w:t>
            </w:r>
          </w:p>
          <w:p w14:paraId="5243FBD9" w14:textId="77777777" w:rsidR="00B1347F" w:rsidRPr="00B1347F" w:rsidRDefault="00B1347F" w:rsidP="00B1347F">
            <w:pPr>
              <w:pStyle w:val="B3"/>
              <w:rPr>
                <w:lang w:val="en-US"/>
              </w:rPr>
            </w:pPr>
            <w:r w:rsidRPr="00B1347F">
              <w:rPr>
                <w:lang w:val="en-US"/>
              </w:rPr>
              <w:t>3&gt;</w:t>
            </w:r>
            <w:r w:rsidRPr="00B1347F">
              <w:rPr>
                <w:lang w:val="en-US"/>
              </w:rPr>
              <w:tab/>
              <w:t>for each non DAPS bearer:</w:t>
            </w:r>
          </w:p>
          <w:p w14:paraId="15218A9A" w14:textId="77777777" w:rsidR="00B1347F" w:rsidRPr="00B1347F" w:rsidRDefault="00B1347F" w:rsidP="00B1347F">
            <w:pPr>
              <w:pStyle w:val="B4"/>
              <w:rPr>
                <w:lang w:val="en-US"/>
              </w:rPr>
            </w:pPr>
            <w:r w:rsidRPr="00B1347F">
              <w:rPr>
                <w:lang w:val="en-US"/>
              </w:rPr>
              <w:t>4&gt;</w:t>
            </w:r>
            <w:r w:rsidRPr="00B1347F">
              <w:rPr>
                <w:lang w:val="en-US"/>
              </w:rPr>
              <w:tab/>
              <w:t>revert back to the UE configuration used for the DRB in the source PCell, includes PDCP, RLC states variables, the security configuration and the data stored in transmission and reception buffers in PDCP and RLC entities ;</w:t>
            </w:r>
          </w:p>
          <w:p w14:paraId="42CEF675" w14:textId="77777777" w:rsidR="00B1347F" w:rsidRPr="00B1347F" w:rsidRDefault="00B1347F" w:rsidP="00B1347F">
            <w:pPr>
              <w:pStyle w:val="B3"/>
              <w:shd w:val="clear" w:color="auto" w:fill="F7CAAC" w:themeFill="accent2" w:themeFillTint="66"/>
              <w:rPr>
                <w:lang w:val="en-US"/>
              </w:rPr>
            </w:pPr>
            <w:r w:rsidRPr="00B1347F">
              <w:rPr>
                <w:lang w:val="en-US"/>
              </w:rPr>
              <w:t>3&gt;</w:t>
            </w:r>
            <w:r w:rsidRPr="00B1347F">
              <w:rPr>
                <w:lang w:val="en-US"/>
              </w:rPr>
              <w:tab/>
              <w:t>revert back to the UE measurement configuration used in the source PCell;</w:t>
            </w:r>
          </w:p>
          <w:p w14:paraId="18D1CF68" w14:textId="77777777" w:rsidR="00B1347F" w:rsidRPr="00B1347F" w:rsidRDefault="00B1347F" w:rsidP="00B1347F">
            <w:pPr>
              <w:pStyle w:val="B3"/>
              <w:shd w:val="clear" w:color="auto" w:fill="F7CAAC" w:themeFill="accent2" w:themeFillTint="66"/>
              <w:rPr>
                <w:lang w:val="en-US"/>
              </w:rPr>
            </w:pPr>
            <w:r w:rsidRPr="00B1347F">
              <w:rPr>
                <w:lang w:val="en-US"/>
              </w:rPr>
              <w:t>3&gt;</w:t>
            </w:r>
            <w:r w:rsidRPr="00B1347F">
              <w:rPr>
                <w:lang w:val="en-US"/>
              </w:rPr>
              <w:tab/>
              <w:t>initiate the failure information procedure as specified in subclause 5.7.5 to report DAPS handover failure.</w:t>
            </w:r>
          </w:p>
          <w:p w14:paraId="440E87A5" w14:textId="77777777" w:rsidR="00B1347F" w:rsidRPr="00DE5341" w:rsidRDefault="00B1347F" w:rsidP="00B1347F">
            <w:pPr>
              <w:pStyle w:val="B2"/>
            </w:pPr>
            <w:r w:rsidRPr="00DE5341">
              <w:rPr>
                <w:lang w:eastAsia="zh-CN"/>
              </w:rPr>
              <w:t>2&gt;</w:t>
            </w:r>
            <w:r w:rsidRPr="00DE5341">
              <w:rPr>
                <w:lang w:eastAsia="zh-CN"/>
              </w:rPr>
              <w:tab/>
              <w:t>else:</w:t>
            </w:r>
          </w:p>
          <w:p w14:paraId="7C76ADFD" w14:textId="77777777" w:rsidR="00B1347F" w:rsidRPr="00B1347F" w:rsidRDefault="00B1347F" w:rsidP="00B1347F">
            <w:pPr>
              <w:pStyle w:val="B3"/>
              <w:rPr>
                <w:lang w:val="en-US"/>
              </w:rPr>
            </w:pPr>
            <w:r w:rsidRPr="00B1347F">
              <w:rPr>
                <w:lang w:val="en-US"/>
              </w:rPr>
              <w:t>3&gt;</w:t>
            </w:r>
            <w:r w:rsidRPr="00B1347F">
              <w:rPr>
                <w:lang w:val="en-US"/>
              </w:rPr>
              <w:tab/>
              <w:t>revert back to the UE configuration used in the source PCell;</w:t>
            </w:r>
          </w:p>
          <w:p w14:paraId="6FFDB613" w14:textId="77777777" w:rsidR="00B1347F" w:rsidRPr="00B1347F" w:rsidRDefault="00B1347F" w:rsidP="00B1347F">
            <w:pPr>
              <w:pStyle w:val="B3"/>
              <w:rPr>
                <w:lang w:val="en-US"/>
              </w:rPr>
            </w:pPr>
            <w:r w:rsidRPr="00B1347F">
              <w:rPr>
                <w:lang w:val="en-US"/>
              </w:rPr>
              <w:t>3&gt;</w:t>
            </w:r>
            <w:r w:rsidRPr="00B1347F">
              <w:rPr>
                <w:lang w:val="en-US"/>
              </w:rPr>
              <w:tab/>
              <w:t xml:space="preserve">store the handover failure information in </w:t>
            </w:r>
            <w:r w:rsidRPr="00B1347F">
              <w:rPr>
                <w:i/>
                <w:lang w:val="en-US"/>
              </w:rPr>
              <w:t>VarRLF-Report</w:t>
            </w:r>
            <w:r w:rsidRPr="00B1347F">
              <w:rPr>
                <w:lang w:val="en-US"/>
              </w:rPr>
              <w:t xml:space="preserve"> as described in the subclause 5.3.10.5;</w:t>
            </w:r>
          </w:p>
          <w:p w14:paraId="05A12FE5" w14:textId="77777777" w:rsidR="005E2BA6" w:rsidRDefault="00B1347F" w:rsidP="0076569B">
            <w:pPr>
              <w:pStyle w:val="B3"/>
              <w:shd w:val="clear" w:color="auto" w:fill="E2EFD9" w:themeFill="accent6" w:themeFillTint="33"/>
              <w:rPr>
                <w:lang w:val="en-US"/>
              </w:rPr>
            </w:pPr>
            <w:r w:rsidRPr="00B1347F">
              <w:rPr>
                <w:lang w:val="en-US"/>
              </w:rPr>
              <w:t>3&gt;</w:t>
            </w:r>
            <w:r w:rsidRPr="00B1347F">
              <w:rPr>
                <w:lang w:val="en-US"/>
              </w:rPr>
              <w:tab/>
              <w:t>initiate the connection re-establishment procedure as specified in subclause 5.3.7.</w:t>
            </w:r>
          </w:p>
          <w:p w14:paraId="0E86EA8C" w14:textId="4B956730" w:rsidR="00B1347F" w:rsidRPr="00B1347F" w:rsidRDefault="00934AE9" w:rsidP="00B1347F">
            <w:pPr>
              <w:pStyle w:val="B3"/>
              <w:rPr>
                <w:lang w:val="en-US"/>
              </w:rPr>
            </w:pPr>
            <w:r w:rsidRPr="001C217D">
              <w:rPr>
                <w:rFonts w:eastAsiaTheme="minorEastAsia"/>
                <w:color w:val="FF0000"/>
              </w:rPr>
              <w:t>*</w:t>
            </w:r>
            <w:r w:rsidRPr="001C217D">
              <w:rPr>
                <w:rFonts w:eastAsiaTheme="minorEastAsia" w:hint="eastAsia"/>
                <w:color w:val="FF0000"/>
              </w:rPr>
              <w:t>&lt;</w:t>
            </w:r>
            <w:r w:rsidRPr="001C217D">
              <w:rPr>
                <w:rFonts w:eastAsiaTheme="minorEastAsia"/>
                <w:color w:val="FF0000"/>
              </w:rPr>
              <w:t>text omitted&gt;*</w:t>
            </w:r>
          </w:p>
        </w:tc>
      </w:tr>
    </w:tbl>
    <w:p w14:paraId="20C492EC" w14:textId="1720ED6C" w:rsidR="00C9381A" w:rsidRDefault="004F2B02" w:rsidP="006B4BE9">
      <w:pPr>
        <w:pStyle w:val="Observation"/>
        <w:numPr>
          <w:ilvl w:val="0"/>
          <w:numId w:val="9"/>
        </w:numPr>
        <w:spacing w:beforeLines="50" w:before="120"/>
        <w:ind w:left="1701" w:hanging="1701"/>
        <w:rPr>
          <w:rFonts w:ascii="Times New Roman" w:hAnsi="Times New Roman"/>
          <w:lang w:val="en-US"/>
        </w:rPr>
      </w:pPr>
      <w:bookmarkStart w:id="18" w:name="_Ref85040226"/>
      <w:r>
        <w:rPr>
          <w:rFonts w:ascii="Times New Roman" w:hAnsi="Times New Roman"/>
          <w:lang w:val="en-US"/>
        </w:rPr>
        <w:lastRenderedPageBreak/>
        <w:t xml:space="preserve">UE would not </w:t>
      </w:r>
      <w:r w:rsidRPr="004F2B02">
        <w:rPr>
          <w:rFonts w:ascii="Times New Roman" w:hAnsi="Times New Roman"/>
          <w:lang w:val="en-US"/>
        </w:rPr>
        <w:t xml:space="preserve">trigger connection re-establishment procedure </w:t>
      </w:r>
      <w:r>
        <w:rPr>
          <w:rFonts w:ascii="Times New Roman" w:hAnsi="Times New Roman"/>
          <w:lang w:val="en-US"/>
        </w:rPr>
        <w:t>when falling back to source cell upon DAPS HO failure.</w:t>
      </w:r>
      <w:bookmarkEnd w:id="18"/>
    </w:p>
    <w:p w14:paraId="308D9A12" w14:textId="3ECBE2E4" w:rsidR="00D41995" w:rsidRDefault="00D41995" w:rsidP="001A509D">
      <w:pPr>
        <w:pStyle w:val="Observation"/>
        <w:numPr>
          <w:ilvl w:val="0"/>
          <w:numId w:val="9"/>
        </w:numPr>
        <w:ind w:left="1701" w:hanging="1701"/>
        <w:rPr>
          <w:rFonts w:ascii="Times New Roman" w:hAnsi="Times New Roman"/>
          <w:lang w:val="en-US"/>
        </w:rPr>
      </w:pPr>
      <w:bookmarkStart w:id="19" w:name="_Ref61338685"/>
      <w:r>
        <w:rPr>
          <w:rFonts w:ascii="Times New Roman" w:hAnsi="Times New Roman"/>
          <w:lang w:val="en-US"/>
        </w:rPr>
        <w:t>T</w:t>
      </w:r>
      <w:r w:rsidRPr="00D41995">
        <w:rPr>
          <w:rFonts w:ascii="Times New Roman" w:hAnsi="Times New Roman"/>
          <w:lang w:val="en-US"/>
        </w:rPr>
        <w:t xml:space="preserve">he availability of the </w:t>
      </w:r>
      <w:r w:rsidR="00162538">
        <w:rPr>
          <w:rFonts w:ascii="Times New Roman" w:hAnsi="Times New Roman"/>
          <w:lang w:val="en-US"/>
        </w:rPr>
        <w:t xml:space="preserve">RLF report (due to </w:t>
      </w:r>
      <w:r w:rsidRPr="00D41995">
        <w:rPr>
          <w:rFonts w:ascii="Times New Roman" w:hAnsi="Times New Roman"/>
          <w:lang w:val="en-US"/>
        </w:rPr>
        <w:t xml:space="preserve">DAPA </w:t>
      </w:r>
      <w:r w:rsidR="00162538">
        <w:rPr>
          <w:rFonts w:ascii="Times New Roman" w:hAnsi="Times New Roman"/>
          <w:lang w:val="en-US"/>
        </w:rPr>
        <w:t xml:space="preserve">HO </w:t>
      </w:r>
      <w:r w:rsidRPr="00D41995">
        <w:rPr>
          <w:rFonts w:ascii="Times New Roman" w:hAnsi="Times New Roman"/>
          <w:lang w:val="en-US"/>
        </w:rPr>
        <w:t>failure</w:t>
      </w:r>
      <w:r w:rsidR="00162538">
        <w:rPr>
          <w:rFonts w:ascii="Times New Roman" w:hAnsi="Times New Roman"/>
          <w:lang w:val="en-US"/>
        </w:rPr>
        <w:t xml:space="preserve">) </w:t>
      </w:r>
      <w:r w:rsidRPr="00D41995">
        <w:rPr>
          <w:rFonts w:ascii="Times New Roman" w:hAnsi="Times New Roman"/>
          <w:lang w:val="en-US"/>
        </w:rPr>
        <w:t>cannot be indicated to the NW via the legacy mechanism as there is no transition of RRC states</w:t>
      </w:r>
      <w:r w:rsidRPr="00975C6D">
        <w:rPr>
          <w:rFonts w:ascii="Times New Roman" w:hAnsi="Times New Roman"/>
          <w:lang w:val="en-US"/>
        </w:rPr>
        <w:t>.</w:t>
      </w:r>
      <w:bookmarkEnd w:id="19"/>
    </w:p>
    <w:p w14:paraId="1EF26534" w14:textId="76EAD16E" w:rsidR="00E56E75" w:rsidRDefault="00311F28" w:rsidP="00B615B9">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The two observations</w:t>
      </w:r>
      <w:r w:rsidR="00867401">
        <w:rPr>
          <w:rFonts w:ascii="Times New Roman" w:eastAsia="等线" w:hAnsi="Times New Roman"/>
          <w:b w:val="0"/>
          <w:bCs w:val="0"/>
          <w:lang w:val="en-US" w:eastAsia="zh-CN"/>
        </w:rPr>
        <w:t xml:space="preserve"> above</w:t>
      </w:r>
      <w:r>
        <w:rPr>
          <w:rFonts w:ascii="Times New Roman" w:eastAsia="等线" w:hAnsi="Times New Roman"/>
          <w:b w:val="0"/>
          <w:bCs w:val="0"/>
          <w:lang w:val="en-US" w:eastAsia="zh-CN"/>
        </w:rPr>
        <w:t xml:space="preserve"> imply </w:t>
      </w:r>
      <w:r w:rsidR="005D7D48">
        <w:rPr>
          <w:rFonts w:ascii="Times New Roman" w:eastAsia="等线" w:hAnsi="Times New Roman"/>
          <w:b w:val="0"/>
          <w:bCs w:val="0"/>
          <w:lang w:val="en-US" w:eastAsia="zh-CN"/>
        </w:rPr>
        <w:t>it is possible</w:t>
      </w:r>
      <w:r w:rsidR="00B615B9">
        <w:rPr>
          <w:rFonts w:ascii="Times New Roman" w:eastAsia="等线" w:hAnsi="Times New Roman"/>
          <w:b w:val="0"/>
          <w:bCs w:val="0"/>
          <w:lang w:val="en-US" w:eastAsia="zh-CN"/>
        </w:rPr>
        <w:t xml:space="preserve"> that</w:t>
      </w:r>
      <w:r w:rsidR="00C30215" w:rsidRPr="00C30215">
        <w:rPr>
          <w:rFonts w:ascii="Times New Roman" w:eastAsia="等线" w:hAnsi="Times New Roman"/>
          <w:b w:val="0"/>
          <w:bCs w:val="0"/>
          <w:lang w:val="en-US" w:eastAsia="zh-CN"/>
        </w:rPr>
        <w:t xml:space="preserve"> the RLF report may be replaced by other failure events if NW does not fetch the report timely (due to the unavailability of indication to the network at the earliest convenience).</w:t>
      </w:r>
      <w:r w:rsidR="00E56E75">
        <w:rPr>
          <w:rFonts w:ascii="Times New Roman" w:eastAsia="等线" w:hAnsi="Times New Roman"/>
          <w:b w:val="0"/>
          <w:bCs w:val="0"/>
          <w:lang w:val="en-US" w:eastAsia="zh-CN"/>
        </w:rPr>
        <w:t xml:space="preserve"> Take the following timeline as an example:</w:t>
      </w:r>
    </w:p>
    <w:p w14:paraId="3F94F038" w14:textId="2FB18773" w:rsidR="00E56E75" w:rsidRDefault="00A23683" w:rsidP="00A23683">
      <w:pPr>
        <w:pStyle w:val="Observation"/>
        <w:numPr>
          <w:ilvl w:val="0"/>
          <w:numId w:val="17"/>
        </w:numPr>
        <w:rPr>
          <w:rFonts w:ascii="Times New Roman" w:eastAsia="等线" w:hAnsi="Times New Roman"/>
          <w:b w:val="0"/>
          <w:bCs w:val="0"/>
          <w:lang w:val="en-US" w:eastAsia="zh-CN"/>
        </w:rPr>
      </w:pPr>
      <w:r>
        <w:rPr>
          <w:rFonts w:ascii="Times New Roman" w:eastAsia="等线" w:hAnsi="Times New Roman" w:hint="eastAsia"/>
          <w:b w:val="0"/>
          <w:bCs w:val="0"/>
          <w:lang w:val="en-US" w:eastAsia="zh-CN"/>
        </w:rPr>
        <w:t>T</w:t>
      </w:r>
      <w:r>
        <w:rPr>
          <w:rFonts w:ascii="Times New Roman" w:eastAsia="等线" w:hAnsi="Times New Roman"/>
          <w:b w:val="0"/>
          <w:bCs w:val="0"/>
          <w:lang w:val="en-US" w:eastAsia="zh-CN"/>
        </w:rPr>
        <w:t>1: UE created the RLF report for the DAPS HO failure upon fallback to the source cell;</w:t>
      </w:r>
    </w:p>
    <w:p w14:paraId="48A603B2" w14:textId="740986D6" w:rsidR="00A23683" w:rsidRDefault="00A23683" w:rsidP="00A23683">
      <w:pPr>
        <w:pStyle w:val="Observation"/>
        <w:numPr>
          <w:ilvl w:val="0"/>
          <w:numId w:val="17"/>
        </w:numPr>
        <w:rPr>
          <w:rFonts w:ascii="Times New Roman" w:eastAsia="等线" w:hAnsi="Times New Roman"/>
          <w:b w:val="0"/>
          <w:bCs w:val="0"/>
          <w:lang w:val="en-US" w:eastAsia="zh-CN"/>
        </w:rPr>
      </w:pPr>
      <w:r>
        <w:rPr>
          <w:rFonts w:ascii="Times New Roman" w:eastAsia="等线" w:hAnsi="Times New Roman" w:hint="eastAsia"/>
          <w:b w:val="0"/>
          <w:bCs w:val="0"/>
          <w:lang w:val="en-US" w:eastAsia="zh-CN"/>
        </w:rPr>
        <w:t>T</w:t>
      </w:r>
      <w:r>
        <w:rPr>
          <w:rFonts w:ascii="Times New Roman" w:eastAsia="等线" w:hAnsi="Times New Roman"/>
          <w:b w:val="0"/>
          <w:bCs w:val="0"/>
          <w:lang w:val="en-US" w:eastAsia="zh-CN"/>
        </w:rPr>
        <w:t xml:space="preserve">2: another RLF occurred before UE </w:t>
      </w:r>
      <w:r w:rsidR="001920D7">
        <w:rPr>
          <w:rFonts w:ascii="Times New Roman" w:eastAsia="等线" w:hAnsi="Times New Roman" w:hint="eastAsia"/>
          <w:b w:val="0"/>
          <w:bCs w:val="0"/>
          <w:lang w:val="en-US" w:eastAsia="zh-CN"/>
        </w:rPr>
        <w:t>has</w:t>
      </w:r>
      <w:r w:rsidR="001920D7">
        <w:rPr>
          <w:rFonts w:ascii="Times New Roman" w:eastAsia="等线" w:hAnsi="Times New Roman"/>
          <w:b w:val="0"/>
          <w:bCs w:val="0"/>
          <w:lang w:val="en-US" w:eastAsia="zh-CN"/>
        </w:rPr>
        <w:t xml:space="preserve"> received any RRC Reconfiguration message;</w:t>
      </w:r>
    </w:p>
    <w:p w14:paraId="2C86B023" w14:textId="3EDD165D" w:rsidR="001920D7" w:rsidRDefault="001920D7" w:rsidP="001920D7">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A</w:t>
      </w:r>
      <w:r>
        <w:rPr>
          <w:rFonts w:ascii="Times New Roman" w:eastAsia="等线" w:hAnsi="Times New Roman"/>
          <w:b w:val="0"/>
          <w:bCs w:val="0"/>
          <w:lang w:val="en-US" w:eastAsia="zh-CN"/>
        </w:rPr>
        <w:t>t the time instant T2, UE would c</w:t>
      </w:r>
      <w:r w:rsidRPr="001920D7">
        <w:rPr>
          <w:rFonts w:ascii="Times New Roman" w:eastAsia="等线" w:hAnsi="Times New Roman"/>
          <w:b w:val="0"/>
          <w:bCs w:val="0"/>
          <w:lang w:val="en-US" w:eastAsia="zh-CN"/>
        </w:rPr>
        <w:t xml:space="preserve">lear the information included in </w:t>
      </w:r>
      <w:r w:rsidRPr="001920D7">
        <w:rPr>
          <w:rFonts w:ascii="Times New Roman" w:eastAsia="等线" w:hAnsi="Times New Roman"/>
          <w:b w:val="0"/>
          <w:bCs w:val="0"/>
          <w:i/>
          <w:iCs/>
          <w:lang w:val="en-US" w:eastAsia="zh-CN"/>
        </w:rPr>
        <w:t>VarRLF-Report</w:t>
      </w:r>
      <w:r>
        <w:rPr>
          <w:rFonts w:ascii="Times New Roman" w:eastAsia="等线" w:hAnsi="Times New Roman"/>
          <w:b w:val="0"/>
          <w:bCs w:val="0"/>
          <w:lang w:val="en-US" w:eastAsia="zh-CN"/>
        </w:rPr>
        <w:t xml:space="preserve"> (</w:t>
      </w:r>
      <w:r w:rsidRPr="001920D7">
        <w:rPr>
          <w:rFonts w:ascii="Times New Roman" w:eastAsia="等线" w:hAnsi="Times New Roman"/>
          <w:b w:val="0"/>
          <w:bCs w:val="0"/>
          <w:lang w:val="en-US" w:eastAsia="zh-CN"/>
        </w:rPr>
        <w:t>if any</w:t>
      </w:r>
      <w:r>
        <w:rPr>
          <w:rFonts w:ascii="Times New Roman" w:eastAsia="等线" w:hAnsi="Times New Roman"/>
          <w:b w:val="0"/>
          <w:bCs w:val="0"/>
          <w:lang w:val="en-US" w:eastAsia="zh-CN"/>
        </w:rPr>
        <w:t xml:space="preserve">) and to record the latest failure event. </w:t>
      </w:r>
    </w:p>
    <w:p w14:paraId="118EEABA" w14:textId="6D1D30BE" w:rsidR="000C3260" w:rsidRDefault="00012BE0" w:rsidP="000C3260">
      <w:pPr>
        <w:pStyle w:val="Observation"/>
        <w:numPr>
          <w:ilvl w:val="0"/>
          <w:numId w:val="9"/>
        </w:numPr>
        <w:ind w:left="1701" w:hanging="1701"/>
        <w:rPr>
          <w:rFonts w:ascii="Times New Roman" w:hAnsi="Times New Roman"/>
          <w:lang w:val="en-US"/>
        </w:rPr>
      </w:pPr>
      <w:bookmarkStart w:id="20" w:name="_Ref85040270"/>
      <w:r>
        <w:rPr>
          <w:rFonts w:ascii="Times New Roman" w:hAnsi="Times New Roman"/>
          <w:lang w:val="en-US"/>
        </w:rPr>
        <w:t xml:space="preserve">The </w:t>
      </w:r>
      <w:r w:rsidR="009C5D96" w:rsidRPr="009C5D96">
        <w:rPr>
          <w:rFonts w:ascii="Times New Roman" w:hAnsi="Times New Roman"/>
          <w:lang w:val="en-US"/>
        </w:rPr>
        <w:t>RLF report</w:t>
      </w:r>
      <w:r>
        <w:rPr>
          <w:rFonts w:ascii="Times New Roman" w:hAnsi="Times New Roman"/>
          <w:lang w:val="en-US"/>
        </w:rPr>
        <w:t xml:space="preserve"> for DAPS failure fallback</w:t>
      </w:r>
      <w:r w:rsidR="009C5D96" w:rsidRPr="009C5D96">
        <w:rPr>
          <w:rFonts w:ascii="Times New Roman" w:hAnsi="Times New Roman"/>
          <w:lang w:val="en-US"/>
        </w:rPr>
        <w:t xml:space="preserve"> may be replaced by other failure events if NW does not fetch the report timely (due to the unavailability of indication to the network at the earliest convenience)</w:t>
      </w:r>
      <w:r>
        <w:rPr>
          <w:rFonts w:ascii="Times New Roman" w:hAnsi="Times New Roman"/>
          <w:lang w:val="en-US"/>
        </w:rPr>
        <w:t>.</w:t>
      </w:r>
      <w:bookmarkEnd w:id="20"/>
    </w:p>
    <w:p w14:paraId="1F7DB286" w14:textId="21DA8816" w:rsidR="003416D1" w:rsidRDefault="00DA74B1" w:rsidP="00B615B9">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In order to signal the existence of </w:t>
      </w:r>
      <w:r w:rsidR="003416D1">
        <w:rPr>
          <w:rFonts w:ascii="Times New Roman" w:eastAsia="等线" w:hAnsi="Times New Roman"/>
          <w:b w:val="0"/>
          <w:bCs w:val="0"/>
          <w:lang w:val="en-US" w:eastAsia="zh-CN"/>
        </w:rPr>
        <w:t>such</w:t>
      </w:r>
      <w:r>
        <w:rPr>
          <w:rFonts w:ascii="Times New Roman" w:eastAsia="等线" w:hAnsi="Times New Roman"/>
          <w:b w:val="0"/>
          <w:bCs w:val="0"/>
          <w:lang w:val="en-US" w:eastAsia="zh-CN"/>
        </w:rPr>
        <w:t xml:space="preserve"> DAPS failure report, </w:t>
      </w:r>
      <w:r w:rsidR="00D16C53">
        <w:rPr>
          <w:rFonts w:ascii="Times New Roman" w:eastAsia="等线" w:hAnsi="Times New Roman"/>
          <w:b w:val="0"/>
          <w:bCs w:val="0"/>
          <w:lang w:val="en-US" w:eastAsia="zh-CN"/>
        </w:rPr>
        <w:t xml:space="preserve">the </w:t>
      </w:r>
      <w:r w:rsidR="00D16C53" w:rsidRPr="00416617">
        <w:rPr>
          <w:rFonts w:ascii="Times New Roman" w:eastAsia="等线" w:hAnsi="Times New Roman"/>
          <w:b w:val="0"/>
          <w:bCs w:val="0"/>
          <w:i/>
          <w:iCs/>
          <w:lang w:val="en-US" w:eastAsia="zh-CN"/>
        </w:rPr>
        <w:t>failureInformation</w:t>
      </w:r>
      <w:r w:rsidR="00D16C53">
        <w:rPr>
          <w:rFonts w:ascii="Times New Roman" w:eastAsia="等线" w:hAnsi="Times New Roman" w:hint="eastAsia"/>
          <w:b w:val="0"/>
          <w:bCs w:val="0"/>
          <w:lang w:val="en-US" w:eastAsia="zh-CN"/>
        </w:rPr>
        <w:t xml:space="preserve"> </w:t>
      </w:r>
      <w:r w:rsidR="00D16C53">
        <w:rPr>
          <w:rFonts w:ascii="Times New Roman" w:eastAsia="等线" w:hAnsi="Times New Roman"/>
          <w:b w:val="0"/>
          <w:bCs w:val="0"/>
          <w:lang w:val="en-US" w:eastAsia="zh-CN"/>
        </w:rPr>
        <w:t xml:space="preserve">message </w:t>
      </w:r>
      <w:r w:rsidR="006F2028">
        <w:rPr>
          <w:rFonts w:ascii="Times New Roman" w:eastAsia="等线" w:hAnsi="Times New Roman"/>
          <w:b w:val="0"/>
          <w:bCs w:val="0"/>
          <w:lang w:val="en-US" w:eastAsia="zh-CN"/>
        </w:rPr>
        <w:t>can</w:t>
      </w:r>
      <w:r w:rsidR="00D16C53">
        <w:rPr>
          <w:rFonts w:ascii="Times New Roman" w:eastAsia="等线" w:hAnsi="Times New Roman"/>
          <w:b w:val="0"/>
          <w:bCs w:val="0"/>
          <w:lang w:val="en-US" w:eastAsia="zh-CN"/>
        </w:rPr>
        <w:t xml:space="preserve"> be enhanced</w:t>
      </w:r>
      <w:r w:rsidR="00B77799">
        <w:rPr>
          <w:rFonts w:ascii="Times New Roman" w:eastAsia="等线" w:hAnsi="Times New Roman"/>
          <w:b w:val="0"/>
          <w:bCs w:val="0"/>
          <w:lang w:val="en-US" w:eastAsia="zh-CN"/>
        </w:rPr>
        <w:t xml:space="preserve"> </w:t>
      </w:r>
      <w:r w:rsidR="003416D1">
        <w:rPr>
          <w:rFonts w:ascii="Times New Roman" w:eastAsia="等线" w:hAnsi="Times New Roman"/>
          <w:b w:val="0"/>
          <w:bCs w:val="0"/>
          <w:lang w:val="en-US" w:eastAsia="zh-CN"/>
        </w:rPr>
        <w:t xml:space="preserve">to </w:t>
      </w:r>
      <w:r w:rsidR="003416D1" w:rsidRPr="00D5389F">
        <w:rPr>
          <w:rFonts w:ascii="Times New Roman" w:eastAsia="等线" w:hAnsi="Times New Roman"/>
          <w:b w:val="0"/>
          <w:bCs w:val="0"/>
          <w:lang w:val="en-US" w:eastAsia="zh-CN"/>
        </w:rPr>
        <w:t>imply</w:t>
      </w:r>
      <w:r w:rsidR="003416D1">
        <w:rPr>
          <w:rFonts w:ascii="Times New Roman" w:eastAsia="等线" w:hAnsi="Times New Roman"/>
          <w:b w:val="0"/>
          <w:bCs w:val="0"/>
          <w:lang w:val="en-US" w:eastAsia="zh-CN"/>
        </w:rPr>
        <w:t xml:space="preserve"> the availability of </w:t>
      </w:r>
      <w:r w:rsidR="003416D1" w:rsidRPr="006F2028">
        <w:rPr>
          <w:rFonts w:ascii="Times New Roman" w:eastAsia="等线" w:hAnsi="Times New Roman"/>
          <w:b w:val="0"/>
          <w:bCs w:val="0"/>
          <w:i/>
          <w:iCs/>
          <w:lang w:val="en-US" w:eastAsia="zh-CN"/>
        </w:rPr>
        <w:t>rlf-Report</w:t>
      </w:r>
      <w:r w:rsidR="003416D1">
        <w:rPr>
          <w:rFonts w:ascii="Times New Roman" w:eastAsia="等线" w:hAnsi="Times New Roman"/>
          <w:b w:val="0"/>
          <w:bCs w:val="0"/>
          <w:lang w:val="en-US" w:eastAsia="zh-CN"/>
        </w:rPr>
        <w:t xml:space="preserve"> </w:t>
      </w:r>
      <w:r w:rsidR="007B3D5B">
        <w:rPr>
          <w:rFonts w:ascii="Times New Roman" w:eastAsia="等线" w:hAnsi="Times New Roman"/>
          <w:b w:val="0"/>
          <w:bCs w:val="0"/>
          <w:lang w:val="en-US" w:eastAsia="zh-CN"/>
        </w:rPr>
        <w:t>with either below alternatives:</w:t>
      </w:r>
      <w:r w:rsidR="00D16C53">
        <w:rPr>
          <w:rFonts w:ascii="Times New Roman" w:eastAsia="等线" w:hAnsi="Times New Roman"/>
          <w:b w:val="0"/>
          <w:bCs w:val="0"/>
          <w:lang w:val="en-US" w:eastAsia="zh-CN"/>
        </w:rPr>
        <w:t xml:space="preserve"> </w:t>
      </w:r>
    </w:p>
    <w:p w14:paraId="22AAF8A5" w14:textId="2FF68387" w:rsidR="00934AE9" w:rsidRDefault="006F7AF7" w:rsidP="003F307A">
      <w:pPr>
        <w:pStyle w:val="Observation"/>
        <w:numPr>
          <w:ilvl w:val="2"/>
          <w:numId w:val="9"/>
        </w:numPr>
        <w:ind w:left="142"/>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 </w:t>
      </w:r>
      <w:r w:rsidR="003416D1">
        <w:rPr>
          <w:rFonts w:ascii="Times New Roman" w:eastAsia="等线" w:hAnsi="Times New Roman"/>
          <w:b w:val="0"/>
          <w:bCs w:val="0"/>
          <w:lang w:val="en-US" w:eastAsia="zh-CN"/>
        </w:rPr>
        <w:t xml:space="preserve">Option 1: </w:t>
      </w:r>
      <w:r w:rsidR="00D16C53">
        <w:rPr>
          <w:rFonts w:ascii="Times New Roman" w:eastAsia="等线" w:hAnsi="Times New Roman"/>
          <w:b w:val="0"/>
          <w:bCs w:val="0"/>
          <w:lang w:val="en-US" w:eastAsia="zh-CN"/>
        </w:rPr>
        <w:t>with a flag</w:t>
      </w:r>
      <w:r w:rsidR="00774160" w:rsidRPr="00774160">
        <w:rPr>
          <w:rFonts w:ascii="Times New Roman" w:eastAsia="等线" w:hAnsi="Times New Roman"/>
          <w:b w:val="0"/>
          <w:bCs w:val="0"/>
          <w:lang w:val="en-US" w:eastAsia="zh-CN"/>
        </w:rPr>
        <w:t xml:space="preserve"> (</w:t>
      </w:r>
      <w:r w:rsidR="00774160" w:rsidRPr="00774160">
        <w:rPr>
          <w:rFonts w:ascii="Times New Roman" w:eastAsia="等线" w:hAnsi="Times New Roman"/>
          <w:b w:val="0"/>
          <w:bCs w:val="0"/>
          <w:i/>
          <w:iCs/>
          <w:lang w:val="en-US" w:eastAsia="zh-CN"/>
        </w:rPr>
        <w:t>rlf-InfoAvailable-r17</w:t>
      </w:r>
      <w:r w:rsidR="00774160">
        <w:rPr>
          <w:rFonts w:ascii="Times New Roman" w:eastAsia="等线" w:hAnsi="Times New Roman"/>
          <w:b w:val="0"/>
          <w:bCs w:val="0"/>
          <w:lang w:val="en-US" w:eastAsia="zh-CN"/>
        </w:rPr>
        <w:t>)</w:t>
      </w:r>
      <w:r w:rsidR="005A6CC3">
        <w:rPr>
          <w:rFonts w:ascii="Times New Roman" w:eastAsia="等线" w:hAnsi="Times New Roman"/>
          <w:b w:val="0"/>
          <w:bCs w:val="0"/>
          <w:lang w:val="en-US" w:eastAsia="zh-CN"/>
        </w:rPr>
        <w:t>.</w:t>
      </w:r>
      <w:r w:rsidR="00D16C53">
        <w:rPr>
          <w:rFonts w:ascii="Times New Roman" w:eastAsia="等线" w:hAnsi="Times New Roman"/>
          <w:b w:val="0"/>
          <w:bCs w:val="0"/>
          <w:lang w:val="en-US" w:eastAsia="zh-CN"/>
        </w:rPr>
        <w:t xml:space="preserve"> </w:t>
      </w:r>
      <w:r w:rsidR="005A6CC3">
        <w:rPr>
          <w:rFonts w:ascii="Times New Roman" w:eastAsia="等线" w:hAnsi="Times New Roman"/>
          <w:b w:val="0"/>
          <w:bCs w:val="0"/>
          <w:lang w:val="en-US" w:eastAsia="zh-CN"/>
        </w:rPr>
        <w:t>T</w:t>
      </w:r>
      <w:r w:rsidR="00613598">
        <w:rPr>
          <w:rFonts w:ascii="Times New Roman" w:eastAsia="等线" w:hAnsi="Times New Roman" w:hint="eastAsia"/>
          <w:b w:val="0"/>
          <w:bCs w:val="0"/>
          <w:lang w:val="en-US" w:eastAsia="zh-CN"/>
        </w:rPr>
        <w:t>he</w:t>
      </w:r>
      <w:r w:rsidR="00613598">
        <w:rPr>
          <w:rFonts w:ascii="Times New Roman" w:eastAsia="等线" w:hAnsi="Times New Roman"/>
          <w:b w:val="0"/>
          <w:bCs w:val="0"/>
          <w:lang w:val="en-US" w:eastAsia="zh-CN"/>
        </w:rPr>
        <w:t xml:space="preserve"> corresponding ASN.1 is given below</w:t>
      </w:r>
      <w:r w:rsidR="007424D4">
        <w:rPr>
          <w:rFonts w:ascii="Times New Roman" w:eastAsia="等线" w:hAnsi="Times New Roman"/>
          <w:b w:val="0"/>
          <w:bCs w:val="0"/>
          <w:lang w:val="en-US" w:eastAsia="zh-CN"/>
        </w:rPr>
        <w:t xml:space="preserve">, besides </w:t>
      </w:r>
      <w:r w:rsidR="00A43321">
        <w:rPr>
          <w:rFonts w:ascii="Times New Roman" w:eastAsia="等线" w:hAnsi="Times New Roman"/>
          <w:b w:val="0"/>
          <w:bCs w:val="0"/>
          <w:lang w:val="en-US" w:eastAsia="zh-CN"/>
        </w:rPr>
        <w:t>a</w:t>
      </w:r>
      <w:r w:rsidR="007424D4">
        <w:rPr>
          <w:rFonts w:ascii="Times New Roman" w:eastAsia="等线" w:hAnsi="Times New Roman"/>
          <w:b w:val="0"/>
          <w:bCs w:val="0"/>
          <w:lang w:val="en-US" w:eastAsia="zh-CN"/>
        </w:rPr>
        <w:t xml:space="preserve"> modification </w:t>
      </w:r>
      <w:r w:rsidR="005A6CC3">
        <w:rPr>
          <w:rFonts w:ascii="Times New Roman" w:eastAsia="等线" w:hAnsi="Times New Roman"/>
          <w:b w:val="0"/>
          <w:bCs w:val="0"/>
          <w:lang w:val="en-US" w:eastAsia="zh-CN"/>
        </w:rPr>
        <w:t>to</w:t>
      </w:r>
      <w:r w:rsidR="007424D4">
        <w:rPr>
          <w:rFonts w:ascii="Times New Roman" w:eastAsia="等线" w:hAnsi="Times New Roman"/>
          <w:b w:val="0"/>
          <w:bCs w:val="0"/>
          <w:lang w:val="en-US" w:eastAsia="zh-CN"/>
        </w:rPr>
        <w:t xml:space="preserve"> the procedural text </w:t>
      </w:r>
      <w:r w:rsidR="00A43321">
        <w:rPr>
          <w:rFonts w:ascii="Times New Roman" w:eastAsia="等线" w:hAnsi="Times New Roman"/>
          <w:b w:val="0"/>
          <w:bCs w:val="0"/>
          <w:lang w:val="en-US" w:eastAsia="zh-CN"/>
        </w:rPr>
        <w:t>(</w:t>
      </w:r>
      <w:r w:rsidR="005A6CC3">
        <w:rPr>
          <w:rFonts w:ascii="Times New Roman" w:eastAsia="等线" w:hAnsi="Times New Roman"/>
          <w:b w:val="0"/>
          <w:bCs w:val="0"/>
          <w:lang w:val="en-US" w:eastAsia="zh-CN"/>
        </w:rPr>
        <w:t>i.e.,</w:t>
      </w:r>
      <w:r w:rsidR="00A43321">
        <w:rPr>
          <w:rFonts w:ascii="Times New Roman" w:eastAsia="等线" w:hAnsi="Times New Roman"/>
          <w:b w:val="0"/>
          <w:bCs w:val="0"/>
          <w:lang w:val="en-US" w:eastAsia="zh-CN"/>
        </w:rPr>
        <w:t xml:space="preserve"> </w:t>
      </w:r>
      <w:r w:rsidR="00C9030B">
        <w:rPr>
          <w:rFonts w:ascii="Times New Roman" w:eastAsia="等线" w:hAnsi="Times New Roman"/>
          <w:b w:val="0"/>
          <w:bCs w:val="0"/>
          <w:lang w:val="en-US" w:eastAsia="zh-CN"/>
        </w:rPr>
        <w:t>when to include</w:t>
      </w:r>
      <w:r w:rsidR="00A43321">
        <w:rPr>
          <w:rFonts w:ascii="Times New Roman" w:eastAsia="等线" w:hAnsi="Times New Roman"/>
          <w:b w:val="0"/>
          <w:bCs w:val="0"/>
          <w:lang w:val="en-US" w:eastAsia="zh-CN"/>
        </w:rPr>
        <w:t xml:space="preserve"> the indicator) </w:t>
      </w:r>
      <w:r w:rsidR="007424D4">
        <w:rPr>
          <w:rFonts w:ascii="Times New Roman" w:eastAsia="等线" w:hAnsi="Times New Roman"/>
          <w:b w:val="0"/>
          <w:bCs w:val="0"/>
          <w:lang w:val="en-US" w:eastAsia="zh-CN"/>
        </w:rPr>
        <w:t>is also needed.</w:t>
      </w:r>
    </w:p>
    <w:tbl>
      <w:tblPr>
        <w:tblStyle w:val="a7"/>
        <w:tblW w:w="0" w:type="auto"/>
        <w:tblInd w:w="-38" w:type="dxa"/>
        <w:tblLook w:val="04A0" w:firstRow="1" w:lastRow="0" w:firstColumn="1" w:lastColumn="0" w:noHBand="0" w:noVBand="1"/>
      </w:tblPr>
      <w:tblGrid>
        <w:gridCol w:w="9060"/>
      </w:tblGrid>
      <w:tr w:rsidR="00934AE9" w14:paraId="369BD2A2" w14:textId="77777777" w:rsidTr="00934AE9">
        <w:tc>
          <w:tcPr>
            <w:tcW w:w="9060" w:type="dxa"/>
          </w:tcPr>
          <w:p w14:paraId="114A6B0C" w14:textId="3C56DA83" w:rsidR="00934AE9" w:rsidRDefault="00021CED" w:rsidP="00934AE9">
            <w:pPr>
              <w:pStyle w:val="Observation"/>
              <w:ind w:left="0" w:firstLine="0"/>
              <w:rPr>
                <w:rFonts w:ascii="Times New Roman" w:eastAsia="等线" w:hAnsi="Times New Roman"/>
                <w:b w:val="0"/>
                <w:bCs w:val="0"/>
                <w:lang w:val="en-US" w:eastAsia="zh-CN"/>
              </w:rPr>
            </w:pPr>
            <w:r w:rsidRPr="00021CED">
              <w:rPr>
                <w:rFonts w:ascii="Times New Roman" w:eastAsia="等线" w:hAnsi="Times New Roman"/>
                <w:b w:val="0"/>
                <w:bCs w:val="0"/>
                <w:color w:val="FF0000"/>
                <w:lang w:val="en-US" w:eastAsia="zh-CN"/>
              </w:rPr>
              <w:t>*</w:t>
            </w:r>
            <w:r w:rsidRPr="00021CED">
              <w:rPr>
                <w:rFonts w:ascii="Times New Roman" w:eastAsia="等线" w:hAnsi="Times New Roman" w:hint="eastAsia"/>
                <w:b w:val="0"/>
                <w:bCs w:val="0"/>
                <w:color w:val="FF0000"/>
                <w:lang w:val="en-US" w:eastAsia="zh-CN"/>
              </w:rPr>
              <w:t>&lt;</w:t>
            </w:r>
            <w:r w:rsidRPr="00021CED">
              <w:rPr>
                <w:rFonts w:ascii="Times New Roman" w:eastAsia="等线" w:hAnsi="Times New Roman"/>
                <w:b w:val="0"/>
                <w:bCs w:val="0"/>
                <w:color w:val="FF0000"/>
                <w:lang w:val="en-US" w:eastAsia="zh-CN"/>
              </w:rPr>
              <w:t>text omitted&gt;*</w:t>
            </w:r>
          </w:p>
          <w:p w14:paraId="6EF96547" w14:textId="77777777" w:rsidR="00934AE9" w:rsidRPr="00DE5341" w:rsidRDefault="00934AE9" w:rsidP="00934AE9">
            <w:pPr>
              <w:pStyle w:val="PL"/>
            </w:pPr>
            <w:r w:rsidRPr="00DE5341">
              <w:t xml:space="preserve">FailureInformation-IEs ::=     </w:t>
            </w:r>
            <w:r w:rsidRPr="00DE5341">
              <w:rPr>
                <w:color w:val="993366"/>
              </w:rPr>
              <w:t>SEQUENCE</w:t>
            </w:r>
            <w:r w:rsidRPr="00DE5341">
              <w:t xml:space="preserve"> {</w:t>
            </w:r>
          </w:p>
          <w:p w14:paraId="70AF3E4A" w14:textId="77777777" w:rsidR="00934AE9" w:rsidRPr="00DE5341" w:rsidRDefault="00934AE9" w:rsidP="00934AE9">
            <w:pPr>
              <w:pStyle w:val="PL"/>
            </w:pPr>
            <w:r w:rsidRPr="00DE5341">
              <w:t xml:space="preserve">    failureInfoRLC-Bearer          FailureInfoRLC-Bearer        </w:t>
            </w:r>
            <w:r w:rsidRPr="00DE5341">
              <w:rPr>
                <w:color w:val="993366"/>
              </w:rPr>
              <w:t>OPTIONAL</w:t>
            </w:r>
            <w:r w:rsidRPr="00DE5341">
              <w:t>,</w:t>
            </w:r>
          </w:p>
          <w:p w14:paraId="0DF5937F" w14:textId="77777777" w:rsidR="00934AE9" w:rsidRPr="00DE5341" w:rsidRDefault="00934AE9" w:rsidP="00934AE9">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2128374B" w14:textId="77777777" w:rsidR="00934AE9" w:rsidRPr="00DE5341" w:rsidRDefault="00934AE9" w:rsidP="00934AE9">
            <w:pPr>
              <w:pStyle w:val="PL"/>
            </w:pPr>
            <w:r w:rsidRPr="00DE5341">
              <w:t xml:space="preserve">    nonCriticalExtension           FailureInformation-v1610-IEs </w:t>
            </w:r>
            <w:r w:rsidRPr="00DE5341">
              <w:rPr>
                <w:color w:val="993366"/>
              </w:rPr>
              <w:t>OPTIONAL</w:t>
            </w:r>
          </w:p>
          <w:p w14:paraId="1EDE0F04" w14:textId="77777777" w:rsidR="00934AE9" w:rsidRPr="00DE5341" w:rsidRDefault="00934AE9" w:rsidP="00934AE9">
            <w:pPr>
              <w:pStyle w:val="PL"/>
            </w:pPr>
            <w:r w:rsidRPr="00DE5341">
              <w:t>}</w:t>
            </w:r>
          </w:p>
          <w:p w14:paraId="47F2CCF7" w14:textId="77777777" w:rsidR="00934AE9" w:rsidRPr="00DE5341" w:rsidRDefault="00934AE9" w:rsidP="00934AE9">
            <w:pPr>
              <w:pStyle w:val="PL"/>
            </w:pPr>
          </w:p>
          <w:p w14:paraId="48AE08A1" w14:textId="77777777" w:rsidR="00934AE9" w:rsidRPr="00DE5341" w:rsidRDefault="00934AE9" w:rsidP="00934AE9">
            <w:pPr>
              <w:pStyle w:val="PL"/>
            </w:pPr>
            <w:r w:rsidRPr="00DE5341">
              <w:t xml:space="preserve">FailureInfoRLC-Bearer ::=      </w:t>
            </w:r>
            <w:r w:rsidRPr="00DE5341">
              <w:rPr>
                <w:color w:val="993366"/>
              </w:rPr>
              <w:t>SEQUENCE</w:t>
            </w:r>
            <w:r w:rsidRPr="00DE5341">
              <w:t xml:space="preserve"> {</w:t>
            </w:r>
          </w:p>
          <w:p w14:paraId="578DEDB7" w14:textId="77777777" w:rsidR="00934AE9" w:rsidRPr="00DE5341" w:rsidRDefault="00934AE9" w:rsidP="00934AE9">
            <w:pPr>
              <w:pStyle w:val="PL"/>
            </w:pPr>
            <w:r w:rsidRPr="00DE5341">
              <w:t xml:space="preserve">    cellGroupId                    CellGroupId,</w:t>
            </w:r>
          </w:p>
          <w:p w14:paraId="7AE56E87" w14:textId="77777777" w:rsidR="00934AE9" w:rsidRPr="00DE5341" w:rsidRDefault="00934AE9" w:rsidP="00934AE9">
            <w:pPr>
              <w:pStyle w:val="PL"/>
            </w:pPr>
            <w:r w:rsidRPr="00DE5341">
              <w:t xml:space="preserve">    logicalChannelIdentity         LogicalChannelIdentity,</w:t>
            </w:r>
          </w:p>
          <w:p w14:paraId="4ECE2435" w14:textId="77777777" w:rsidR="00934AE9" w:rsidRPr="00DE5341" w:rsidRDefault="00934AE9" w:rsidP="00934AE9">
            <w:pPr>
              <w:pStyle w:val="PL"/>
            </w:pPr>
            <w:r w:rsidRPr="00DE5341">
              <w:t xml:space="preserve">    failureType                    </w:t>
            </w:r>
            <w:r w:rsidRPr="00DE5341">
              <w:rPr>
                <w:color w:val="993366"/>
              </w:rPr>
              <w:t>ENUMERATED</w:t>
            </w:r>
            <w:r w:rsidRPr="00DE5341">
              <w:t xml:space="preserve"> {rlc-failure, spare3, spare2, spare1}</w:t>
            </w:r>
          </w:p>
          <w:p w14:paraId="554FE623" w14:textId="77777777" w:rsidR="00934AE9" w:rsidRPr="00DE5341" w:rsidRDefault="00934AE9" w:rsidP="00934AE9">
            <w:pPr>
              <w:pStyle w:val="PL"/>
            </w:pPr>
            <w:r w:rsidRPr="00DE5341">
              <w:t>}</w:t>
            </w:r>
          </w:p>
          <w:p w14:paraId="753CA13B" w14:textId="77777777" w:rsidR="00934AE9" w:rsidRPr="00DE5341" w:rsidRDefault="00934AE9" w:rsidP="00934AE9">
            <w:pPr>
              <w:pStyle w:val="PL"/>
            </w:pPr>
          </w:p>
          <w:p w14:paraId="32025071" w14:textId="77777777" w:rsidR="00934AE9" w:rsidRPr="00DE5341" w:rsidRDefault="00934AE9" w:rsidP="00934AE9">
            <w:pPr>
              <w:pStyle w:val="PL"/>
            </w:pPr>
            <w:r w:rsidRPr="00DE5341">
              <w:t xml:space="preserve">FailureInformation-v1610-IEs ::= </w:t>
            </w:r>
            <w:r w:rsidRPr="00DE5341">
              <w:rPr>
                <w:color w:val="993366"/>
              </w:rPr>
              <w:t>SEQUENCE</w:t>
            </w:r>
            <w:r w:rsidRPr="00DE5341">
              <w:t xml:space="preserve"> {</w:t>
            </w:r>
          </w:p>
          <w:p w14:paraId="1DD4CA35" w14:textId="77777777" w:rsidR="00934AE9" w:rsidRPr="00DE5341" w:rsidRDefault="00934AE9" w:rsidP="00934AE9">
            <w:pPr>
              <w:pStyle w:val="PL"/>
            </w:pPr>
            <w:r w:rsidRPr="00DE5341">
              <w:t xml:space="preserve">    failureInfoDAPS-r16              FailureInfoDAPS-r16        </w:t>
            </w:r>
            <w:r w:rsidRPr="00DE5341">
              <w:rPr>
                <w:color w:val="993366"/>
              </w:rPr>
              <w:t>OPTIONAL</w:t>
            </w:r>
            <w:r w:rsidRPr="00DE5341">
              <w:t>,</w:t>
            </w:r>
          </w:p>
          <w:p w14:paraId="075E0DDA" w14:textId="56F5448E" w:rsidR="00934AE9" w:rsidRPr="00DE5341" w:rsidRDefault="00934AE9" w:rsidP="00934AE9">
            <w:pPr>
              <w:pStyle w:val="PL"/>
            </w:pPr>
            <w:r w:rsidRPr="00DE5341">
              <w:t xml:space="preserve">    nonCriticalExtension             </w:t>
            </w:r>
            <w:r w:rsidR="00613598" w:rsidRPr="00613598">
              <w:rPr>
                <w:color w:val="0070C0"/>
                <w:u w:val="single"/>
              </w:rPr>
              <w:t>FailureInformation-</w:t>
            </w:r>
            <w:r w:rsidR="00613598">
              <w:rPr>
                <w:color w:val="0070C0"/>
                <w:u w:val="single"/>
              </w:rPr>
              <w:t>r17</w:t>
            </w:r>
            <w:r w:rsidR="00613598" w:rsidRPr="00613598">
              <w:rPr>
                <w:color w:val="0070C0"/>
                <w:u w:val="single"/>
              </w:rPr>
              <w:t>-IEs</w:t>
            </w:r>
            <w:r w:rsidR="00613598" w:rsidRPr="00613598">
              <w:rPr>
                <w:strike/>
                <w:color w:val="0070C0"/>
              </w:rPr>
              <w:t xml:space="preserve"> </w:t>
            </w:r>
            <w:r w:rsidRPr="00613598">
              <w:rPr>
                <w:strike/>
                <w:color w:val="0070C0"/>
              </w:rPr>
              <w:t xml:space="preserve">SEQUENCE {} </w:t>
            </w:r>
            <w:r w:rsidRPr="00DE5341">
              <w:t xml:space="preserve">    </w:t>
            </w:r>
            <w:r w:rsidRPr="00DE5341">
              <w:rPr>
                <w:color w:val="993366"/>
              </w:rPr>
              <w:t>OPTIONAL</w:t>
            </w:r>
          </w:p>
          <w:p w14:paraId="3E461952" w14:textId="77777777" w:rsidR="00934AE9" w:rsidRPr="00DE5341" w:rsidRDefault="00934AE9" w:rsidP="00934AE9">
            <w:pPr>
              <w:pStyle w:val="PL"/>
            </w:pPr>
            <w:r w:rsidRPr="00DE5341">
              <w:t>}</w:t>
            </w:r>
          </w:p>
          <w:p w14:paraId="22463050" w14:textId="77777777" w:rsidR="00934AE9" w:rsidRPr="00DE5341" w:rsidRDefault="00934AE9" w:rsidP="00934AE9">
            <w:pPr>
              <w:pStyle w:val="PL"/>
            </w:pPr>
          </w:p>
          <w:p w14:paraId="79B83883" w14:textId="77777777" w:rsidR="00934AE9" w:rsidRPr="00DE5341" w:rsidRDefault="00934AE9" w:rsidP="00934AE9">
            <w:pPr>
              <w:pStyle w:val="PL"/>
            </w:pPr>
            <w:r w:rsidRPr="00DE5341">
              <w:t xml:space="preserve">FailureInfoDAPS-r16 ::=          </w:t>
            </w:r>
            <w:r w:rsidRPr="00DE5341">
              <w:rPr>
                <w:color w:val="993366"/>
              </w:rPr>
              <w:t>SEQUENCE</w:t>
            </w:r>
            <w:r w:rsidRPr="00DE5341">
              <w:t xml:space="preserve"> {</w:t>
            </w:r>
          </w:p>
          <w:p w14:paraId="2B5CF66C" w14:textId="77777777" w:rsidR="00934AE9" w:rsidRPr="00DE5341" w:rsidRDefault="00934AE9" w:rsidP="00934AE9">
            <w:pPr>
              <w:pStyle w:val="PL"/>
            </w:pPr>
            <w:r w:rsidRPr="00DE5341">
              <w:t xml:space="preserve">    failureType-r16                  </w:t>
            </w:r>
            <w:r w:rsidRPr="00DE5341">
              <w:rPr>
                <w:color w:val="993366"/>
              </w:rPr>
              <w:t>ENUMERATED</w:t>
            </w:r>
            <w:r w:rsidRPr="00DE5341">
              <w:t xml:space="preserve"> {daps-failure, spare3, spare2, spare1}</w:t>
            </w:r>
          </w:p>
          <w:p w14:paraId="28665864" w14:textId="3DB474EB" w:rsidR="00934AE9" w:rsidRDefault="00934AE9" w:rsidP="00934AE9">
            <w:pPr>
              <w:pStyle w:val="PL"/>
            </w:pPr>
            <w:r w:rsidRPr="00DE5341">
              <w:t>}</w:t>
            </w:r>
          </w:p>
          <w:p w14:paraId="4EF61E22" w14:textId="77777777" w:rsidR="00613598" w:rsidRDefault="00613598" w:rsidP="00934AE9">
            <w:pPr>
              <w:pStyle w:val="PL"/>
            </w:pPr>
          </w:p>
          <w:p w14:paraId="41007FFF" w14:textId="0530EB1A" w:rsidR="00613598" w:rsidRPr="00613598" w:rsidRDefault="00613598" w:rsidP="00613598">
            <w:pPr>
              <w:pStyle w:val="PL"/>
              <w:rPr>
                <w:color w:val="0070C0"/>
                <w:u w:val="single"/>
              </w:rPr>
            </w:pPr>
            <w:r w:rsidRPr="00613598">
              <w:rPr>
                <w:color w:val="0070C0"/>
                <w:u w:val="single"/>
              </w:rPr>
              <w:lastRenderedPageBreak/>
              <w:t>FailureInformation-</w:t>
            </w:r>
            <w:r>
              <w:rPr>
                <w:color w:val="0070C0"/>
                <w:u w:val="single"/>
              </w:rPr>
              <w:t>r17</w:t>
            </w:r>
            <w:r w:rsidRPr="00613598">
              <w:rPr>
                <w:color w:val="0070C0"/>
                <w:u w:val="single"/>
              </w:rPr>
              <w:t xml:space="preserve">-IEs ::= </w:t>
            </w:r>
            <w:r>
              <w:rPr>
                <w:color w:val="0070C0"/>
                <w:u w:val="single"/>
              </w:rPr>
              <w:t xml:space="preserve">  </w:t>
            </w:r>
            <w:r w:rsidRPr="00613598">
              <w:rPr>
                <w:color w:val="0070C0"/>
                <w:u w:val="single"/>
              </w:rPr>
              <w:t>SEQUENCE {</w:t>
            </w:r>
          </w:p>
          <w:p w14:paraId="4B3B30DA" w14:textId="52D9ECC8" w:rsidR="00613598" w:rsidRPr="00613598" w:rsidRDefault="00613598" w:rsidP="00613598">
            <w:pPr>
              <w:pStyle w:val="PL"/>
              <w:rPr>
                <w:color w:val="0070C0"/>
                <w:u w:val="single"/>
              </w:rPr>
            </w:pPr>
            <w:r w:rsidRPr="00613598">
              <w:rPr>
                <w:color w:val="0070C0"/>
                <w:u w:val="single"/>
              </w:rPr>
              <w:t xml:space="preserve">    rlf-InfoAvailable-r1</w:t>
            </w:r>
            <w:r>
              <w:rPr>
                <w:color w:val="0070C0"/>
                <w:u w:val="single"/>
              </w:rPr>
              <w:t>7</w:t>
            </w:r>
            <w:r w:rsidRPr="00613598">
              <w:rPr>
                <w:color w:val="0070C0"/>
                <w:u w:val="single"/>
              </w:rPr>
              <w:t xml:space="preserve">            ENUMERATED {true}        OPTIONAL,</w:t>
            </w:r>
          </w:p>
          <w:p w14:paraId="38CE0585" w14:textId="77777777" w:rsidR="00613598" w:rsidRPr="00613598" w:rsidRDefault="00613598" w:rsidP="00613598">
            <w:pPr>
              <w:pStyle w:val="PL"/>
              <w:rPr>
                <w:color w:val="0070C0"/>
                <w:u w:val="single"/>
              </w:rPr>
            </w:pPr>
            <w:r w:rsidRPr="00613598">
              <w:rPr>
                <w:color w:val="0070C0"/>
                <w:u w:val="single"/>
              </w:rPr>
              <w:t xml:space="preserve">    nonCriticalExtension             SEQUENCE {}                OPTIONAL</w:t>
            </w:r>
          </w:p>
          <w:p w14:paraId="53E6315C" w14:textId="52B68F7D" w:rsidR="00613598" w:rsidRPr="00DE5341" w:rsidRDefault="00613598" w:rsidP="00613598">
            <w:pPr>
              <w:pStyle w:val="PL"/>
            </w:pPr>
            <w:r w:rsidRPr="00613598">
              <w:rPr>
                <w:color w:val="0070C0"/>
                <w:u w:val="single"/>
              </w:rPr>
              <w:t>}</w:t>
            </w:r>
          </w:p>
          <w:p w14:paraId="1F41B3CF" w14:textId="4D209B5B" w:rsidR="00934AE9" w:rsidRDefault="00021CED" w:rsidP="00934AE9">
            <w:pPr>
              <w:pStyle w:val="Observation"/>
              <w:ind w:left="0" w:firstLine="0"/>
              <w:rPr>
                <w:rFonts w:ascii="Times New Roman" w:eastAsia="等线" w:hAnsi="Times New Roman"/>
                <w:b w:val="0"/>
                <w:bCs w:val="0"/>
                <w:lang w:val="en-US" w:eastAsia="zh-CN"/>
              </w:rPr>
            </w:pPr>
            <w:r w:rsidRPr="00021CED">
              <w:rPr>
                <w:rFonts w:ascii="Times New Roman" w:eastAsia="等线" w:hAnsi="Times New Roman"/>
                <w:b w:val="0"/>
                <w:bCs w:val="0"/>
                <w:color w:val="FF0000"/>
                <w:lang w:val="en-US" w:eastAsia="zh-CN"/>
              </w:rPr>
              <w:t>*</w:t>
            </w:r>
            <w:r w:rsidRPr="00021CED">
              <w:rPr>
                <w:rFonts w:ascii="Times New Roman" w:eastAsia="等线" w:hAnsi="Times New Roman" w:hint="eastAsia"/>
                <w:b w:val="0"/>
                <w:bCs w:val="0"/>
                <w:color w:val="FF0000"/>
                <w:lang w:val="en-US" w:eastAsia="zh-CN"/>
              </w:rPr>
              <w:t>&lt;</w:t>
            </w:r>
            <w:r w:rsidRPr="00021CED">
              <w:rPr>
                <w:rFonts w:ascii="Times New Roman" w:eastAsia="等线" w:hAnsi="Times New Roman"/>
                <w:b w:val="0"/>
                <w:bCs w:val="0"/>
                <w:color w:val="FF0000"/>
                <w:lang w:val="en-US" w:eastAsia="zh-CN"/>
              </w:rPr>
              <w:t>text omitted&gt;*</w:t>
            </w:r>
          </w:p>
        </w:tc>
      </w:tr>
    </w:tbl>
    <w:p w14:paraId="201CF31C" w14:textId="3B382984" w:rsidR="007329EE" w:rsidRDefault="003416D1" w:rsidP="00B07D89">
      <w:pPr>
        <w:pStyle w:val="Observation"/>
        <w:numPr>
          <w:ilvl w:val="2"/>
          <w:numId w:val="9"/>
        </w:numPr>
        <w:spacing w:beforeLines="50" w:before="120"/>
        <w:ind w:left="141" w:hanging="181"/>
        <w:rPr>
          <w:rFonts w:ascii="Times New Roman" w:eastAsia="等线" w:hAnsi="Times New Roman"/>
          <w:b w:val="0"/>
          <w:bCs w:val="0"/>
          <w:lang w:val="en-US" w:eastAsia="zh-CN"/>
        </w:rPr>
      </w:pPr>
      <w:bookmarkStart w:id="21" w:name="_Ref85040165"/>
      <w:r>
        <w:rPr>
          <w:rFonts w:ascii="Times New Roman" w:eastAsia="等线" w:hAnsi="Times New Roman"/>
          <w:b w:val="0"/>
          <w:bCs w:val="0"/>
          <w:lang w:val="en-US" w:eastAsia="zh-CN"/>
        </w:rPr>
        <w:lastRenderedPageBreak/>
        <w:t xml:space="preserve">Option 2: </w:t>
      </w:r>
      <w:r w:rsidR="000A260F">
        <w:rPr>
          <w:rFonts w:ascii="Times New Roman" w:eastAsia="等线" w:hAnsi="Times New Roman"/>
          <w:b w:val="0"/>
          <w:bCs w:val="0"/>
          <w:lang w:val="en-US" w:eastAsia="zh-CN"/>
        </w:rPr>
        <w:t>to specify</w:t>
      </w:r>
      <w:r w:rsidR="00CF3CBA">
        <w:rPr>
          <w:rFonts w:ascii="Times New Roman" w:eastAsia="等线" w:hAnsi="Times New Roman"/>
          <w:b w:val="0"/>
          <w:bCs w:val="0"/>
          <w:lang w:val="en-US" w:eastAsia="zh-CN"/>
        </w:rPr>
        <w:t xml:space="preserve"> the same </w:t>
      </w:r>
      <w:r w:rsidR="00BF63E6">
        <w:rPr>
          <w:rFonts w:ascii="Times New Roman" w:eastAsia="等线" w:hAnsi="Times New Roman" w:hint="eastAsia"/>
          <w:b w:val="0"/>
          <w:bCs w:val="0"/>
          <w:lang w:val="en-US" w:eastAsia="zh-CN"/>
        </w:rPr>
        <w:t>net</w:t>
      </w:r>
      <w:r w:rsidR="00BF63E6">
        <w:rPr>
          <w:rFonts w:ascii="Times New Roman" w:eastAsia="等线" w:hAnsi="Times New Roman"/>
          <w:b w:val="0"/>
          <w:bCs w:val="0"/>
          <w:lang w:val="en-US" w:eastAsia="zh-CN"/>
        </w:rPr>
        <w:t xml:space="preserve">work </w:t>
      </w:r>
      <w:r w:rsidR="00CF3CBA">
        <w:rPr>
          <w:rFonts w:ascii="Times New Roman" w:eastAsia="等线" w:hAnsi="Times New Roman"/>
          <w:b w:val="0"/>
          <w:bCs w:val="0"/>
          <w:lang w:val="en-US" w:eastAsia="zh-CN"/>
        </w:rPr>
        <w:t>behavior upon reception of</w:t>
      </w:r>
      <w:r w:rsidR="000A260F">
        <w:rPr>
          <w:rFonts w:ascii="Times New Roman" w:eastAsia="等线" w:hAnsi="Times New Roman"/>
          <w:b w:val="0"/>
          <w:bCs w:val="0"/>
          <w:lang w:val="en-US" w:eastAsia="zh-CN"/>
        </w:rPr>
        <w:t xml:space="preserve"> </w:t>
      </w:r>
      <w:r w:rsidR="00CF3CBA" w:rsidRPr="006F2028">
        <w:rPr>
          <w:rFonts w:ascii="Times New Roman" w:eastAsia="等线" w:hAnsi="Times New Roman"/>
          <w:b w:val="0"/>
          <w:bCs w:val="0"/>
          <w:i/>
          <w:iCs/>
          <w:lang w:val="en-US" w:eastAsia="zh-CN"/>
        </w:rPr>
        <w:t>daps-failure</w:t>
      </w:r>
      <w:r w:rsidR="00CF3CBA">
        <w:rPr>
          <w:rFonts w:ascii="Times New Roman" w:eastAsia="等线" w:hAnsi="Times New Roman"/>
          <w:b w:val="0"/>
          <w:bCs w:val="0"/>
          <w:lang w:val="en-US" w:eastAsia="zh-CN"/>
        </w:rPr>
        <w:t xml:space="preserve"> in </w:t>
      </w:r>
      <w:r w:rsidR="00CF3CBA" w:rsidRPr="00CF3CBA">
        <w:rPr>
          <w:rFonts w:ascii="Times New Roman" w:eastAsia="等线" w:hAnsi="Times New Roman"/>
          <w:b w:val="0"/>
          <w:bCs w:val="0"/>
          <w:i/>
          <w:iCs/>
          <w:lang w:val="en-US" w:eastAsia="zh-CN"/>
        </w:rPr>
        <w:t>failureInformation</w:t>
      </w:r>
      <w:r w:rsidR="000A260F">
        <w:rPr>
          <w:rFonts w:ascii="Times New Roman" w:eastAsia="等线" w:hAnsi="Times New Roman"/>
          <w:b w:val="0"/>
          <w:bCs w:val="0"/>
          <w:lang w:val="en-US" w:eastAsia="zh-CN"/>
        </w:rPr>
        <w:t xml:space="preserve"> </w:t>
      </w:r>
      <w:r w:rsidR="00A00932">
        <w:rPr>
          <w:rFonts w:ascii="Times New Roman" w:eastAsia="等线" w:hAnsi="Times New Roman"/>
          <w:b w:val="0"/>
          <w:bCs w:val="0"/>
          <w:lang w:val="en-US" w:eastAsia="zh-CN"/>
        </w:rPr>
        <w:t>and</w:t>
      </w:r>
      <w:r w:rsidR="000A260F">
        <w:rPr>
          <w:rFonts w:ascii="Times New Roman" w:eastAsia="等线" w:hAnsi="Times New Roman"/>
          <w:b w:val="0"/>
          <w:bCs w:val="0"/>
          <w:lang w:val="en-US" w:eastAsia="zh-CN"/>
        </w:rPr>
        <w:t xml:space="preserve"> </w:t>
      </w:r>
      <w:r w:rsidR="000A260F" w:rsidRPr="00381109">
        <w:rPr>
          <w:rFonts w:ascii="Times New Roman" w:eastAsia="等线" w:hAnsi="Times New Roman"/>
          <w:b w:val="0"/>
          <w:bCs w:val="0"/>
          <w:i/>
          <w:iCs/>
          <w:lang w:val="en-US" w:eastAsia="zh-CN"/>
        </w:rPr>
        <w:t>rlf-InfoAvailable</w:t>
      </w:r>
      <w:r w:rsidR="007B68F2">
        <w:rPr>
          <w:rFonts w:ascii="Times New Roman" w:eastAsia="等线" w:hAnsi="Times New Roman"/>
          <w:b w:val="0"/>
          <w:bCs w:val="0"/>
          <w:lang w:val="en-US" w:eastAsia="zh-CN"/>
        </w:rPr>
        <w:t>,</w:t>
      </w:r>
      <w:r w:rsidR="00A4527B">
        <w:rPr>
          <w:rFonts w:ascii="Times New Roman" w:eastAsia="等线" w:hAnsi="Times New Roman"/>
          <w:b w:val="0"/>
          <w:bCs w:val="0"/>
          <w:lang w:val="en-US" w:eastAsia="zh-CN"/>
        </w:rPr>
        <w:t xml:space="preserve"> </w:t>
      </w:r>
      <w:r w:rsidR="007B68F2">
        <w:rPr>
          <w:rFonts w:ascii="Times New Roman" w:eastAsia="等线" w:hAnsi="Times New Roman"/>
          <w:b w:val="0"/>
          <w:bCs w:val="0"/>
          <w:lang w:val="en-US" w:eastAsia="zh-CN"/>
        </w:rPr>
        <w:t xml:space="preserve">i.e., the network would consider that an RLF report is available upon reception of the </w:t>
      </w:r>
      <w:r w:rsidR="007B68F2" w:rsidRPr="00CF3CBA">
        <w:rPr>
          <w:rFonts w:ascii="Times New Roman" w:eastAsia="等线" w:hAnsi="Times New Roman"/>
          <w:b w:val="0"/>
          <w:bCs w:val="0"/>
          <w:i/>
          <w:iCs/>
          <w:lang w:val="en-US" w:eastAsia="zh-CN"/>
        </w:rPr>
        <w:t>failureInformation</w:t>
      </w:r>
      <w:r w:rsidR="007B68F2">
        <w:rPr>
          <w:rFonts w:ascii="Times New Roman" w:eastAsia="等线" w:hAnsi="Times New Roman"/>
          <w:b w:val="0"/>
          <w:bCs w:val="0"/>
          <w:lang w:val="en-US" w:eastAsia="zh-CN"/>
        </w:rPr>
        <w:t xml:space="preserve"> including </w:t>
      </w:r>
      <w:r w:rsidR="007B68F2" w:rsidRPr="006F2028">
        <w:rPr>
          <w:rFonts w:ascii="Times New Roman" w:eastAsia="等线" w:hAnsi="Times New Roman"/>
          <w:b w:val="0"/>
          <w:bCs w:val="0"/>
          <w:i/>
          <w:iCs/>
          <w:lang w:val="en-US" w:eastAsia="zh-CN"/>
        </w:rPr>
        <w:t>daps-failure</w:t>
      </w:r>
      <w:r w:rsidR="007B68F2">
        <w:rPr>
          <w:rFonts w:ascii="Times New Roman" w:eastAsia="等线" w:hAnsi="Times New Roman"/>
          <w:b w:val="0"/>
          <w:bCs w:val="0"/>
          <w:lang w:val="en-US" w:eastAsia="zh-CN"/>
        </w:rPr>
        <w:t xml:space="preserve">. </w:t>
      </w:r>
    </w:p>
    <w:p w14:paraId="09409410" w14:textId="7EA07A2E" w:rsidR="00A10026" w:rsidRDefault="00831F0E" w:rsidP="007329EE">
      <w:pPr>
        <w:pStyle w:val="Observation"/>
        <w:spacing w:beforeLines="50" w:before="120"/>
        <w:ind w:left="-40" w:firstLine="0"/>
        <w:rPr>
          <w:rFonts w:ascii="Times New Roman" w:eastAsia="等线" w:hAnsi="Times New Roman"/>
          <w:b w:val="0"/>
          <w:bCs w:val="0"/>
          <w:lang w:val="en-US" w:eastAsia="zh-CN"/>
        </w:rPr>
      </w:pPr>
      <w:r>
        <w:rPr>
          <w:rFonts w:ascii="Times New Roman" w:eastAsia="等线" w:hAnsi="Times New Roman"/>
          <w:b w:val="0"/>
          <w:bCs w:val="0"/>
          <w:lang w:val="en-US" w:eastAsia="zh-CN"/>
        </w:rPr>
        <w:t>The TP below</w:t>
      </w:r>
      <w:r w:rsidR="00EB4927">
        <w:rPr>
          <w:rFonts w:ascii="Times New Roman" w:eastAsia="等线" w:hAnsi="Times New Roman"/>
          <w:b w:val="0"/>
          <w:bCs w:val="0"/>
          <w:lang w:val="en-US" w:eastAsia="zh-CN"/>
        </w:rPr>
        <w:t xml:space="preserve"> is given as an </w:t>
      </w:r>
      <w:r w:rsidR="001444B0">
        <w:rPr>
          <w:rFonts w:ascii="Times New Roman" w:eastAsia="等线" w:hAnsi="Times New Roman"/>
          <w:b w:val="0"/>
          <w:bCs w:val="0"/>
          <w:lang w:val="en-US" w:eastAsia="zh-CN"/>
        </w:rPr>
        <w:t>example</w:t>
      </w:r>
      <w:r w:rsidR="00EB4927">
        <w:rPr>
          <w:rFonts w:ascii="Times New Roman" w:eastAsia="等线" w:hAnsi="Times New Roman"/>
          <w:b w:val="0"/>
          <w:bCs w:val="0"/>
          <w:lang w:val="en-US" w:eastAsia="zh-CN"/>
        </w:rPr>
        <w:t>:</w:t>
      </w:r>
      <w:bookmarkEnd w:id="21"/>
    </w:p>
    <w:tbl>
      <w:tblPr>
        <w:tblStyle w:val="a7"/>
        <w:tblW w:w="0" w:type="auto"/>
        <w:tblInd w:w="-40" w:type="dxa"/>
        <w:tblLook w:val="04A0" w:firstRow="1" w:lastRow="0" w:firstColumn="1" w:lastColumn="0" w:noHBand="0" w:noVBand="1"/>
      </w:tblPr>
      <w:tblGrid>
        <w:gridCol w:w="9060"/>
      </w:tblGrid>
      <w:tr w:rsidR="00A4527B" w14:paraId="14E36DE1" w14:textId="77777777" w:rsidTr="00A4527B">
        <w:tc>
          <w:tcPr>
            <w:tcW w:w="9060" w:type="dxa"/>
          </w:tcPr>
          <w:p w14:paraId="60C67B3B" w14:textId="77777777" w:rsidR="00A4527B" w:rsidRPr="00A4527B" w:rsidRDefault="00A4527B" w:rsidP="00A4527B">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22" w:name="_Toc60776974"/>
            <w:bookmarkStart w:id="23" w:name="_Toc68014914"/>
            <w:r w:rsidRPr="00A4527B">
              <w:rPr>
                <w:rFonts w:ascii="Arial" w:hAnsi="Arial"/>
                <w:sz w:val="24"/>
                <w:szCs w:val="20"/>
                <w:lang w:val="en-GB" w:eastAsia="ja-JP"/>
              </w:rPr>
              <w:t>5.7.5.3</w:t>
            </w:r>
            <w:r w:rsidRPr="00A4527B">
              <w:rPr>
                <w:rFonts w:ascii="Arial" w:hAnsi="Arial"/>
                <w:sz w:val="24"/>
                <w:szCs w:val="20"/>
                <w:lang w:val="en-GB" w:eastAsia="ja-JP"/>
              </w:rPr>
              <w:tab/>
              <w:t xml:space="preserve">Actions related to transmission of </w:t>
            </w:r>
            <w:r w:rsidRPr="00A4527B">
              <w:rPr>
                <w:rFonts w:ascii="Arial" w:hAnsi="Arial"/>
                <w:i/>
                <w:sz w:val="24"/>
                <w:szCs w:val="20"/>
                <w:lang w:val="en-GB" w:eastAsia="ja-JP"/>
              </w:rPr>
              <w:t>FailureInformation</w:t>
            </w:r>
            <w:r w:rsidRPr="00A4527B">
              <w:rPr>
                <w:rFonts w:ascii="Arial" w:hAnsi="Arial"/>
                <w:sz w:val="24"/>
                <w:szCs w:val="20"/>
                <w:lang w:val="en-GB" w:eastAsia="ja-JP"/>
              </w:rPr>
              <w:t xml:space="preserve"> message</w:t>
            </w:r>
            <w:bookmarkEnd w:id="22"/>
            <w:bookmarkEnd w:id="23"/>
          </w:p>
          <w:p w14:paraId="3972788D" w14:textId="77777777" w:rsidR="00A4527B" w:rsidRPr="00A4527B" w:rsidRDefault="00A4527B" w:rsidP="00A4527B">
            <w:pPr>
              <w:overflowPunct w:val="0"/>
              <w:autoSpaceDE w:val="0"/>
              <w:autoSpaceDN w:val="0"/>
              <w:adjustRightInd w:val="0"/>
              <w:spacing w:after="180"/>
              <w:textAlignment w:val="baseline"/>
              <w:rPr>
                <w:szCs w:val="20"/>
                <w:lang w:val="en-GB" w:eastAsia="ja-JP"/>
              </w:rPr>
            </w:pPr>
            <w:r w:rsidRPr="00A4527B">
              <w:rPr>
                <w:szCs w:val="20"/>
                <w:lang w:val="en-GB" w:eastAsia="ja-JP"/>
              </w:rPr>
              <w:t>The UE shall:</w:t>
            </w:r>
          </w:p>
          <w:p w14:paraId="77878532" w14:textId="77777777" w:rsidR="00A4527B" w:rsidRPr="00A4527B" w:rsidRDefault="00A4527B" w:rsidP="00A4527B">
            <w:pPr>
              <w:overflowPunct w:val="0"/>
              <w:autoSpaceDE w:val="0"/>
              <w:autoSpaceDN w:val="0"/>
              <w:adjustRightInd w:val="0"/>
              <w:spacing w:after="180"/>
              <w:ind w:left="568" w:hanging="284"/>
              <w:textAlignment w:val="baseline"/>
              <w:rPr>
                <w:szCs w:val="20"/>
                <w:lang w:val="en-GB" w:eastAsia="ja-JP"/>
              </w:rPr>
            </w:pPr>
            <w:r w:rsidRPr="00A4527B">
              <w:rPr>
                <w:szCs w:val="20"/>
                <w:lang w:val="en-GB" w:eastAsia="ja-JP"/>
              </w:rPr>
              <w:t>1&gt;</w:t>
            </w:r>
            <w:r w:rsidRPr="00A4527B">
              <w:rPr>
                <w:szCs w:val="20"/>
                <w:lang w:val="en-GB" w:eastAsia="ja-JP"/>
              </w:rPr>
              <w:tab/>
              <w:t xml:space="preserve">if initiated to provide RLC failure information, set </w:t>
            </w:r>
            <w:r w:rsidRPr="00A4527B">
              <w:rPr>
                <w:i/>
                <w:iCs/>
                <w:szCs w:val="20"/>
                <w:lang w:val="en-GB" w:eastAsia="ja-JP"/>
              </w:rPr>
              <w:t>FailureInfoRLC-Bearer</w:t>
            </w:r>
            <w:r w:rsidRPr="00A4527B">
              <w:rPr>
                <w:szCs w:val="20"/>
                <w:lang w:val="en-GB" w:eastAsia="ja-JP"/>
              </w:rPr>
              <w:t xml:space="preserve"> as follows:</w:t>
            </w:r>
          </w:p>
          <w:p w14:paraId="250DD669" w14:textId="77777777" w:rsidR="00A4527B" w:rsidRPr="00A4527B" w:rsidRDefault="00A4527B" w:rsidP="00A4527B">
            <w:pPr>
              <w:overflowPunct w:val="0"/>
              <w:autoSpaceDE w:val="0"/>
              <w:autoSpaceDN w:val="0"/>
              <w:adjustRightInd w:val="0"/>
              <w:spacing w:after="180"/>
              <w:ind w:left="851" w:hanging="284"/>
              <w:textAlignment w:val="baseline"/>
              <w:rPr>
                <w:szCs w:val="20"/>
                <w:lang w:val="en-GB" w:eastAsia="ja-JP"/>
              </w:rPr>
            </w:pPr>
            <w:r w:rsidRPr="00A4527B">
              <w:rPr>
                <w:szCs w:val="20"/>
                <w:lang w:val="en-GB" w:eastAsia="ja-JP"/>
              </w:rPr>
              <w:t>2&gt;</w:t>
            </w:r>
            <w:r w:rsidRPr="00A4527B">
              <w:rPr>
                <w:szCs w:val="20"/>
                <w:lang w:val="en-GB" w:eastAsia="ja-JP"/>
              </w:rPr>
              <w:tab/>
              <w:t xml:space="preserve">set </w:t>
            </w:r>
            <w:r w:rsidRPr="00A4527B">
              <w:rPr>
                <w:i/>
                <w:szCs w:val="20"/>
                <w:lang w:val="en-GB" w:eastAsia="ja-JP"/>
              </w:rPr>
              <w:t>logicalChannelIdentity</w:t>
            </w:r>
            <w:r w:rsidRPr="00A4527B">
              <w:rPr>
                <w:szCs w:val="20"/>
                <w:lang w:val="en-GB" w:eastAsia="ja-JP"/>
              </w:rPr>
              <w:t xml:space="preserve"> to the logical channel identity of the failing RLC bearer;</w:t>
            </w:r>
          </w:p>
          <w:p w14:paraId="1EE74EBE" w14:textId="77777777" w:rsidR="00A4527B" w:rsidRPr="00A4527B" w:rsidRDefault="00A4527B" w:rsidP="00A4527B">
            <w:pPr>
              <w:overflowPunct w:val="0"/>
              <w:autoSpaceDE w:val="0"/>
              <w:autoSpaceDN w:val="0"/>
              <w:adjustRightInd w:val="0"/>
              <w:spacing w:after="180"/>
              <w:ind w:left="851" w:hanging="284"/>
              <w:textAlignment w:val="baseline"/>
              <w:rPr>
                <w:szCs w:val="20"/>
                <w:lang w:val="en-GB" w:eastAsia="ja-JP"/>
              </w:rPr>
            </w:pPr>
            <w:r w:rsidRPr="00A4527B">
              <w:rPr>
                <w:szCs w:val="20"/>
                <w:lang w:val="en-GB" w:eastAsia="ja-JP"/>
              </w:rPr>
              <w:t>2&gt;</w:t>
            </w:r>
            <w:r w:rsidRPr="00A4527B">
              <w:rPr>
                <w:szCs w:val="20"/>
                <w:lang w:val="en-GB" w:eastAsia="ja-JP"/>
              </w:rPr>
              <w:tab/>
              <w:t xml:space="preserve">set </w:t>
            </w:r>
            <w:r w:rsidRPr="00A4527B">
              <w:rPr>
                <w:i/>
                <w:szCs w:val="20"/>
                <w:lang w:val="en-GB" w:eastAsia="ja-JP"/>
              </w:rPr>
              <w:t>cellGroupId</w:t>
            </w:r>
            <w:r w:rsidRPr="00A4527B">
              <w:rPr>
                <w:szCs w:val="20"/>
                <w:lang w:val="en-GB" w:eastAsia="ja-JP"/>
              </w:rPr>
              <w:t xml:space="preserve"> to the cell group identity of the failing RLC bearer;</w:t>
            </w:r>
          </w:p>
          <w:p w14:paraId="2AC48546" w14:textId="77777777" w:rsidR="00A4527B" w:rsidRPr="00A4527B" w:rsidRDefault="00A4527B" w:rsidP="00A4527B">
            <w:pPr>
              <w:overflowPunct w:val="0"/>
              <w:autoSpaceDE w:val="0"/>
              <w:autoSpaceDN w:val="0"/>
              <w:adjustRightInd w:val="0"/>
              <w:spacing w:after="180"/>
              <w:ind w:left="851" w:hanging="284"/>
              <w:textAlignment w:val="baseline"/>
              <w:rPr>
                <w:szCs w:val="20"/>
                <w:lang w:val="en-GB" w:eastAsia="ja-JP"/>
              </w:rPr>
            </w:pPr>
            <w:r w:rsidRPr="00A4527B">
              <w:rPr>
                <w:szCs w:val="20"/>
                <w:lang w:val="en-GB" w:eastAsia="ja-JP"/>
              </w:rPr>
              <w:t>2&gt;</w:t>
            </w:r>
            <w:r w:rsidRPr="00A4527B">
              <w:rPr>
                <w:szCs w:val="20"/>
                <w:lang w:val="en-GB" w:eastAsia="ja-JP"/>
              </w:rPr>
              <w:tab/>
              <w:t xml:space="preserve">set the </w:t>
            </w:r>
            <w:r w:rsidRPr="00A4527B">
              <w:rPr>
                <w:i/>
                <w:szCs w:val="20"/>
                <w:lang w:val="en-GB" w:eastAsia="ja-JP"/>
              </w:rPr>
              <w:t>failureType</w:t>
            </w:r>
            <w:r w:rsidRPr="00A4527B">
              <w:rPr>
                <w:szCs w:val="20"/>
                <w:lang w:val="en-GB" w:eastAsia="ja-JP"/>
              </w:rPr>
              <w:t xml:space="preserve"> as </w:t>
            </w:r>
            <w:r w:rsidRPr="00A4527B">
              <w:rPr>
                <w:i/>
                <w:iCs/>
                <w:szCs w:val="20"/>
                <w:lang w:val="en-GB" w:eastAsia="ja-JP"/>
              </w:rPr>
              <w:t>rlc-failure</w:t>
            </w:r>
            <w:r w:rsidRPr="00A4527B">
              <w:rPr>
                <w:szCs w:val="20"/>
                <w:lang w:val="en-GB" w:eastAsia="ja-JP"/>
              </w:rPr>
              <w:t>;</w:t>
            </w:r>
          </w:p>
          <w:p w14:paraId="50399563" w14:textId="77777777" w:rsidR="00A4527B" w:rsidRPr="00A4527B" w:rsidRDefault="00A4527B" w:rsidP="00A4527B">
            <w:pPr>
              <w:overflowPunct w:val="0"/>
              <w:autoSpaceDE w:val="0"/>
              <w:autoSpaceDN w:val="0"/>
              <w:adjustRightInd w:val="0"/>
              <w:spacing w:after="180"/>
              <w:ind w:left="568" w:hanging="284"/>
              <w:textAlignment w:val="baseline"/>
              <w:rPr>
                <w:szCs w:val="20"/>
                <w:lang w:val="en-GB" w:eastAsia="ja-JP"/>
              </w:rPr>
            </w:pPr>
            <w:r w:rsidRPr="00A4527B">
              <w:rPr>
                <w:szCs w:val="20"/>
                <w:lang w:val="en-GB" w:eastAsia="ja-JP"/>
              </w:rPr>
              <w:t>1&gt;</w:t>
            </w:r>
            <w:r w:rsidRPr="00A4527B">
              <w:rPr>
                <w:szCs w:val="20"/>
                <w:lang w:val="en-GB" w:eastAsia="ja-JP"/>
              </w:rPr>
              <w:tab/>
              <w:t xml:space="preserve">if initiated to provide DAPS failure information, set </w:t>
            </w:r>
            <w:r w:rsidRPr="00A4527B">
              <w:rPr>
                <w:i/>
                <w:iCs/>
                <w:szCs w:val="20"/>
                <w:lang w:val="en-GB" w:eastAsia="ja-JP"/>
              </w:rPr>
              <w:t xml:space="preserve">FailureInfoDAPS </w:t>
            </w:r>
            <w:r w:rsidRPr="00A4527B">
              <w:rPr>
                <w:szCs w:val="20"/>
                <w:lang w:val="en-GB" w:eastAsia="ja-JP"/>
              </w:rPr>
              <w:t>as follows:</w:t>
            </w:r>
          </w:p>
          <w:p w14:paraId="4C24D154" w14:textId="7E08DF2E" w:rsidR="00A4527B" w:rsidRPr="00A4527B" w:rsidRDefault="00A4527B" w:rsidP="00A4527B">
            <w:pPr>
              <w:overflowPunct w:val="0"/>
              <w:autoSpaceDE w:val="0"/>
              <w:autoSpaceDN w:val="0"/>
              <w:adjustRightInd w:val="0"/>
              <w:spacing w:after="180"/>
              <w:ind w:left="851" w:hanging="284"/>
              <w:textAlignment w:val="baseline"/>
              <w:rPr>
                <w:szCs w:val="20"/>
                <w:lang w:val="en-GB" w:eastAsia="ja-JP"/>
              </w:rPr>
            </w:pPr>
            <w:r w:rsidRPr="00A4527B">
              <w:rPr>
                <w:szCs w:val="20"/>
                <w:lang w:val="en-GB" w:eastAsia="ja-JP"/>
              </w:rPr>
              <w:t>2&gt;</w:t>
            </w:r>
            <w:r w:rsidRPr="00A4527B">
              <w:rPr>
                <w:szCs w:val="20"/>
                <w:lang w:val="en-GB" w:eastAsia="ja-JP"/>
              </w:rPr>
              <w:tab/>
              <w:t xml:space="preserve">set the </w:t>
            </w:r>
            <w:r w:rsidRPr="00A4527B">
              <w:rPr>
                <w:i/>
                <w:szCs w:val="20"/>
                <w:lang w:val="en-GB" w:eastAsia="ja-JP"/>
              </w:rPr>
              <w:t>failureType</w:t>
            </w:r>
            <w:r w:rsidRPr="00A4527B">
              <w:rPr>
                <w:szCs w:val="20"/>
                <w:lang w:val="en-GB" w:eastAsia="ja-JP"/>
              </w:rPr>
              <w:t xml:space="preserve"> as </w:t>
            </w:r>
            <w:r w:rsidRPr="00A4527B">
              <w:rPr>
                <w:i/>
                <w:iCs/>
                <w:szCs w:val="20"/>
                <w:lang w:val="en-GB" w:eastAsia="ja-JP"/>
              </w:rPr>
              <w:t>daps-failure</w:t>
            </w:r>
            <w:r w:rsidR="00DC7F63" w:rsidRPr="00A94992">
              <w:rPr>
                <w:color w:val="0070C0"/>
                <w:szCs w:val="20"/>
                <w:u w:val="single"/>
                <w:lang w:val="en-GB" w:eastAsia="ja-JP"/>
              </w:rPr>
              <w:t xml:space="preserve">, which implies that handover failure information </w:t>
            </w:r>
            <w:r w:rsidR="008014DF" w:rsidRPr="00A94992">
              <w:rPr>
                <w:color w:val="0070C0"/>
                <w:szCs w:val="20"/>
                <w:u w:val="single"/>
                <w:lang w:val="en-GB" w:eastAsia="ja-JP"/>
              </w:rPr>
              <w:t xml:space="preserve">is </w:t>
            </w:r>
            <w:r w:rsidR="00DC7F63" w:rsidRPr="00A94992">
              <w:rPr>
                <w:color w:val="0070C0"/>
                <w:szCs w:val="20"/>
                <w:u w:val="single"/>
                <w:lang w:val="en-GB" w:eastAsia="ja-JP"/>
              </w:rPr>
              <w:t xml:space="preserve">available in </w:t>
            </w:r>
            <w:r w:rsidR="00DC7F63" w:rsidRPr="00EB4927">
              <w:rPr>
                <w:i/>
                <w:iCs/>
                <w:color w:val="0070C0"/>
                <w:szCs w:val="20"/>
                <w:u w:val="single"/>
                <w:lang w:val="en-GB" w:eastAsia="ja-JP"/>
              </w:rPr>
              <w:t>VarRLF-Report</w:t>
            </w:r>
            <w:r w:rsidRPr="00A4527B">
              <w:rPr>
                <w:szCs w:val="20"/>
                <w:lang w:val="en-GB" w:eastAsia="ja-JP"/>
              </w:rPr>
              <w:t>;</w:t>
            </w:r>
          </w:p>
          <w:p w14:paraId="3B7F5F9A" w14:textId="77777777" w:rsidR="00A4527B" w:rsidRPr="00A4527B" w:rsidRDefault="00A4527B" w:rsidP="00A4527B">
            <w:pPr>
              <w:overflowPunct w:val="0"/>
              <w:autoSpaceDE w:val="0"/>
              <w:autoSpaceDN w:val="0"/>
              <w:adjustRightInd w:val="0"/>
              <w:spacing w:after="180"/>
              <w:ind w:left="568" w:hanging="284"/>
              <w:textAlignment w:val="baseline"/>
              <w:rPr>
                <w:szCs w:val="20"/>
                <w:lang w:val="en-GB" w:eastAsia="ja-JP"/>
              </w:rPr>
            </w:pPr>
            <w:r w:rsidRPr="00A4527B">
              <w:rPr>
                <w:szCs w:val="20"/>
                <w:lang w:val="en-GB" w:eastAsia="ja-JP"/>
              </w:rPr>
              <w:t>1&gt;</w:t>
            </w:r>
            <w:r w:rsidRPr="00A4527B">
              <w:rPr>
                <w:szCs w:val="20"/>
                <w:lang w:val="en-GB" w:eastAsia="ja-JP"/>
              </w:rPr>
              <w:tab/>
              <w:t>if used to inform the network about a failure for an MCG RLC bearer or DAPS failure information:</w:t>
            </w:r>
          </w:p>
          <w:p w14:paraId="208379DA" w14:textId="77777777" w:rsidR="00A4527B" w:rsidRPr="00A4527B" w:rsidRDefault="00A4527B" w:rsidP="00A4527B">
            <w:pPr>
              <w:overflowPunct w:val="0"/>
              <w:autoSpaceDE w:val="0"/>
              <w:autoSpaceDN w:val="0"/>
              <w:adjustRightInd w:val="0"/>
              <w:spacing w:after="180"/>
              <w:ind w:left="851" w:hanging="284"/>
              <w:textAlignment w:val="baseline"/>
              <w:rPr>
                <w:szCs w:val="20"/>
                <w:lang w:val="en-GB" w:eastAsia="ja-JP"/>
              </w:rPr>
            </w:pPr>
            <w:r w:rsidRPr="00A4527B">
              <w:rPr>
                <w:szCs w:val="20"/>
                <w:lang w:val="en-GB" w:eastAsia="ja-JP"/>
              </w:rPr>
              <w:t>2&gt;</w:t>
            </w:r>
            <w:r w:rsidRPr="00A4527B">
              <w:rPr>
                <w:szCs w:val="20"/>
                <w:lang w:val="en-GB" w:eastAsia="ja-JP"/>
              </w:rPr>
              <w:tab/>
              <w:t xml:space="preserve">submit the </w:t>
            </w:r>
            <w:r w:rsidRPr="00A4527B">
              <w:rPr>
                <w:i/>
                <w:szCs w:val="20"/>
                <w:lang w:val="en-GB" w:eastAsia="ja-JP"/>
              </w:rPr>
              <w:t>FailureInformation</w:t>
            </w:r>
            <w:r w:rsidRPr="00A4527B">
              <w:rPr>
                <w:szCs w:val="20"/>
                <w:lang w:val="en-GB" w:eastAsia="ja-JP"/>
              </w:rPr>
              <w:t xml:space="preserve"> message to lower layers for transmission via SRB1;</w:t>
            </w:r>
          </w:p>
          <w:p w14:paraId="6EE6710A" w14:textId="77777777" w:rsidR="00A4527B" w:rsidRPr="00A4527B" w:rsidRDefault="00A4527B" w:rsidP="00A4527B">
            <w:pPr>
              <w:overflowPunct w:val="0"/>
              <w:autoSpaceDE w:val="0"/>
              <w:autoSpaceDN w:val="0"/>
              <w:adjustRightInd w:val="0"/>
              <w:spacing w:after="180"/>
              <w:ind w:left="568" w:hanging="284"/>
              <w:textAlignment w:val="baseline"/>
              <w:rPr>
                <w:szCs w:val="20"/>
                <w:lang w:val="en-GB" w:eastAsia="ja-JP"/>
              </w:rPr>
            </w:pPr>
            <w:r w:rsidRPr="00A4527B">
              <w:rPr>
                <w:szCs w:val="20"/>
                <w:lang w:val="en-GB" w:eastAsia="ja-JP"/>
              </w:rPr>
              <w:t>1&gt;</w:t>
            </w:r>
            <w:r w:rsidRPr="00A4527B">
              <w:rPr>
                <w:szCs w:val="20"/>
                <w:lang w:val="en-GB" w:eastAsia="ja-JP"/>
              </w:rPr>
              <w:tab/>
              <w:t>else if used to inform the network about a failure for an SCG RLC bearer:</w:t>
            </w:r>
          </w:p>
          <w:p w14:paraId="198B8C77" w14:textId="77777777" w:rsidR="00A4527B" w:rsidRPr="00A4527B" w:rsidRDefault="00A4527B" w:rsidP="00A4527B">
            <w:pPr>
              <w:overflowPunct w:val="0"/>
              <w:autoSpaceDE w:val="0"/>
              <w:autoSpaceDN w:val="0"/>
              <w:adjustRightInd w:val="0"/>
              <w:spacing w:after="180"/>
              <w:ind w:left="851" w:hanging="284"/>
              <w:textAlignment w:val="baseline"/>
              <w:rPr>
                <w:szCs w:val="20"/>
                <w:lang w:val="en-GB" w:eastAsia="ja-JP"/>
              </w:rPr>
            </w:pPr>
            <w:r w:rsidRPr="00A4527B">
              <w:rPr>
                <w:szCs w:val="20"/>
                <w:lang w:val="en-GB" w:eastAsia="ja-JP"/>
              </w:rPr>
              <w:t>2&gt;</w:t>
            </w:r>
            <w:r w:rsidRPr="00A4527B">
              <w:rPr>
                <w:szCs w:val="20"/>
                <w:lang w:val="en-GB" w:eastAsia="ja-JP"/>
              </w:rPr>
              <w:tab/>
              <w:t>if SRB3 is configured;</w:t>
            </w:r>
          </w:p>
          <w:p w14:paraId="19986037" w14:textId="77777777" w:rsidR="00A4527B" w:rsidRPr="00A4527B" w:rsidRDefault="00A4527B" w:rsidP="00A4527B">
            <w:pPr>
              <w:overflowPunct w:val="0"/>
              <w:autoSpaceDE w:val="0"/>
              <w:autoSpaceDN w:val="0"/>
              <w:adjustRightInd w:val="0"/>
              <w:spacing w:after="180"/>
              <w:ind w:left="1135" w:hanging="284"/>
              <w:textAlignment w:val="baseline"/>
              <w:rPr>
                <w:szCs w:val="20"/>
                <w:lang w:val="en-GB" w:eastAsia="ja-JP"/>
              </w:rPr>
            </w:pPr>
            <w:r w:rsidRPr="00A4527B">
              <w:rPr>
                <w:szCs w:val="20"/>
                <w:lang w:val="en-GB" w:eastAsia="ja-JP"/>
              </w:rPr>
              <w:t>3&gt;</w:t>
            </w:r>
            <w:r w:rsidRPr="00A4527B">
              <w:rPr>
                <w:szCs w:val="20"/>
                <w:lang w:val="en-GB" w:eastAsia="ja-JP"/>
              </w:rPr>
              <w:tab/>
              <w:t xml:space="preserve">submit the </w:t>
            </w:r>
            <w:r w:rsidRPr="00A4527B">
              <w:rPr>
                <w:i/>
                <w:szCs w:val="20"/>
                <w:lang w:val="en-GB" w:eastAsia="ja-JP"/>
              </w:rPr>
              <w:t>FailureInformation</w:t>
            </w:r>
            <w:r w:rsidRPr="00A4527B">
              <w:rPr>
                <w:szCs w:val="20"/>
                <w:lang w:val="en-GB" w:eastAsia="ja-JP"/>
              </w:rPr>
              <w:t xml:space="preserve"> message to lower layers for transmission via SRB3;</w:t>
            </w:r>
          </w:p>
          <w:p w14:paraId="05AFCD30" w14:textId="77777777" w:rsidR="00A4527B" w:rsidRPr="00A4527B" w:rsidRDefault="00A4527B" w:rsidP="00A4527B">
            <w:pPr>
              <w:overflowPunct w:val="0"/>
              <w:autoSpaceDE w:val="0"/>
              <w:autoSpaceDN w:val="0"/>
              <w:adjustRightInd w:val="0"/>
              <w:spacing w:after="180"/>
              <w:ind w:left="851" w:hanging="284"/>
              <w:textAlignment w:val="baseline"/>
              <w:rPr>
                <w:szCs w:val="20"/>
                <w:lang w:val="en-GB" w:eastAsia="ja-JP"/>
              </w:rPr>
            </w:pPr>
            <w:r w:rsidRPr="00A4527B">
              <w:rPr>
                <w:szCs w:val="20"/>
                <w:lang w:val="en-GB" w:eastAsia="ja-JP"/>
              </w:rPr>
              <w:t>2&gt;</w:t>
            </w:r>
            <w:r w:rsidRPr="00A4527B">
              <w:rPr>
                <w:szCs w:val="20"/>
                <w:lang w:val="en-GB" w:eastAsia="ja-JP"/>
              </w:rPr>
              <w:tab/>
              <w:t>else;</w:t>
            </w:r>
          </w:p>
          <w:p w14:paraId="445F6E8C" w14:textId="77777777" w:rsidR="00A4527B" w:rsidRPr="00A4527B" w:rsidRDefault="00A4527B" w:rsidP="00A4527B">
            <w:pPr>
              <w:overflowPunct w:val="0"/>
              <w:autoSpaceDE w:val="0"/>
              <w:autoSpaceDN w:val="0"/>
              <w:adjustRightInd w:val="0"/>
              <w:spacing w:after="180"/>
              <w:ind w:left="1135" w:hanging="284"/>
              <w:textAlignment w:val="baseline"/>
              <w:rPr>
                <w:szCs w:val="20"/>
                <w:lang w:val="en-GB" w:eastAsia="ja-JP"/>
              </w:rPr>
            </w:pPr>
            <w:r w:rsidRPr="00A4527B">
              <w:rPr>
                <w:szCs w:val="20"/>
                <w:lang w:val="en-GB" w:eastAsia="ja-JP"/>
              </w:rPr>
              <w:t>3&gt;</w:t>
            </w:r>
            <w:r w:rsidRPr="00A4527B">
              <w:rPr>
                <w:szCs w:val="20"/>
                <w:lang w:val="en-GB" w:eastAsia="ja-JP"/>
              </w:rPr>
              <w:tab/>
              <w:t>if the UE is in (NG)EN-DC:</w:t>
            </w:r>
          </w:p>
          <w:p w14:paraId="1C20CEF9" w14:textId="77777777" w:rsidR="00A4527B" w:rsidRPr="00A4527B" w:rsidRDefault="00A4527B" w:rsidP="00A4527B">
            <w:pPr>
              <w:overflowPunct w:val="0"/>
              <w:autoSpaceDE w:val="0"/>
              <w:autoSpaceDN w:val="0"/>
              <w:adjustRightInd w:val="0"/>
              <w:spacing w:after="180"/>
              <w:ind w:left="1418" w:hanging="284"/>
              <w:textAlignment w:val="baseline"/>
              <w:rPr>
                <w:szCs w:val="20"/>
                <w:lang w:val="en-GB" w:eastAsia="ja-JP"/>
              </w:rPr>
            </w:pPr>
            <w:r w:rsidRPr="00A4527B">
              <w:rPr>
                <w:szCs w:val="20"/>
                <w:lang w:val="en-GB" w:eastAsia="ja-JP"/>
              </w:rPr>
              <w:t>4&gt;</w:t>
            </w:r>
            <w:r w:rsidRPr="00A4527B">
              <w:rPr>
                <w:szCs w:val="20"/>
                <w:lang w:val="en-GB" w:eastAsia="ja-JP"/>
              </w:rPr>
              <w:tab/>
              <w:t xml:space="preserve">submit the </w:t>
            </w:r>
            <w:r w:rsidRPr="00A4527B">
              <w:rPr>
                <w:i/>
                <w:szCs w:val="20"/>
                <w:lang w:val="en-GB" w:eastAsia="ja-JP"/>
              </w:rPr>
              <w:t>FailureInformation</w:t>
            </w:r>
            <w:r w:rsidRPr="00A4527B">
              <w:rPr>
                <w:szCs w:val="20"/>
                <w:lang w:val="en-GB" w:eastAsia="ja-JP"/>
              </w:rPr>
              <w:t xml:space="preserve"> message via E-UTRA SRB1 embedded in E-UTRA RRC message </w:t>
            </w:r>
            <w:r w:rsidRPr="00A4527B">
              <w:rPr>
                <w:i/>
                <w:szCs w:val="20"/>
                <w:lang w:val="en-GB" w:eastAsia="ja-JP"/>
              </w:rPr>
              <w:t>ULInformationTransferMRDC</w:t>
            </w:r>
            <w:r w:rsidRPr="00A4527B">
              <w:rPr>
                <w:szCs w:val="20"/>
                <w:lang w:val="en-GB" w:eastAsia="ja-JP"/>
              </w:rPr>
              <w:t xml:space="preserve"> as specified in TS 36.331 [10].</w:t>
            </w:r>
          </w:p>
          <w:p w14:paraId="31B0DF54" w14:textId="77777777" w:rsidR="00A4527B" w:rsidRPr="00A4527B" w:rsidRDefault="00A4527B" w:rsidP="00A4527B">
            <w:pPr>
              <w:overflowPunct w:val="0"/>
              <w:autoSpaceDE w:val="0"/>
              <w:autoSpaceDN w:val="0"/>
              <w:adjustRightInd w:val="0"/>
              <w:spacing w:after="180"/>
              <w:ind w:left="1135" w:hanging="284"/>
              <w:textAlignment w:val="baseline"/>
              <w:rPr>
                <w:szCs w:val="20"/>
                <w:lang w:val="en-GB" w:eastAsia="ja-JP"/>
              </w:rPr>
            </w:pPr>
            <w:r w:rsidRPr="00A4527B">
              <w:rPr>
                <w:szCs w:val="20"/>
                <w:lang w:val="en-GB" w:eastAsia="ja-JP"/>
              </w:rPr>
              <w:t>3&gt;</w:t>
            </w:r>
            <w:r w:rsidRPr="00A4527B">
              <w:rPr>
                <w:szCs w:val="20"/>
                <w:lang w:val="en-GB" w:eastAsia="ja-JP"/>
              </w:rPr>
              <w:tab/>
              <w:t>else if the UE is in NR-DC:</w:t>
            </w:r>
          </w:p>
          <w:p w14:paraId="01F45166" w14:textId="797B0674" w:rsidR="00A4527B" w:rsidRPr="00D87568" w:rsidRDefault="00A4527B" w:rsidP="00D87568">
            <w:pPr>
              <w:overflowPunct w:val="0"/>
              <w:autoSpaceDE w:val="0"/>
              <w:autoSpaceDN w:val="0"/>
              <w:adjustRightInd w:val="0"/>
              <w:spacing w:after="180"/>
              <w:ind w:left="1418" w:hanging="284"/>
              <w:textAlignment w:val="baseline"/>
              <w:rPr>
                <w:szCs w:val="20"/>
                <w:lang w:val="en-GB" w:eastAsia="ja-JP"/>
              </w:rPr>
            </w:pPr>
            <w:r w:rsidRPr="00A4527B">
              <w:rPr>
                <w:szCs w:val="20"/>
                <w:lang w:val="en-GB" w:eastAsia="ja-JP"/>
              </w:rPr>
              <w:t>4&gt;</w:t>
            </w:r>
            <w:r w:rsidRPr="00A4527B">
              <w:rPr>
                <w:szCs w:val="20"/>
                <w:lang w:val="en-GB" w:eastAsia="ja-JP"/>
              </w:rPr>
              <w:tab/>
              <w:t xml:space="preserve">submit the </w:t>
            </w:r>
            <w:r w:rsidRPr="00A4527B">
              <w:rPr>
                <w:i/>
                <w:szCs w:val="20"/>
                <w:lang w:val="en-GB" w:eastAsia="ja-JP"/>
              </w:rPr>
              <w:t>FailureInformation</w:t>
            </w:r>
            <w:r w:rsidRPr="00A4527B">
              <w:rPr>
                <w:szCs w:val="20"/>
                <w:lang w:val="en-GB" w:eastAsia="ja-JP"/>
              </w:rPr>
              <w:t xml:space="preserve"> message via SRB1 embedded in NR RRC message </w:t>
            </w:r>
            <w:r w:rsidRPr="00A4527B">
              <w:rPr>
                <w:i/>
                <w:szCs w:val="20"/>
                <w:lang w:val="en-GB" w:eastAsia="ja-JP"/>
              </w:rPr>
              <w:t>ULInformationTransferMRDC</w:t>
            </w:r>
            <w:r w:rsidRPr="00A4527B">
              <w:rPr>
                <w:szCs w:val="20"/>
                <w:lang w:val="en-GB" w:eastAsia="ja-JP"/>
              </w:rPr>
              <w:t xml:space="preserve"> as specified in clause 5.7.2a.3.</w:t>
            </w:r>
          </w:p>
        </w:tc>
      </w:tr>
    </w:tbl>
    <w:p w14:paraId="5BF27A36" w14:textId="67028943" w:rsidR="00C269D8" w:rsidRPr="00C269D8" w:rsidRDefault="00C269D8" w:rsidP="0030358A">
      <w:pPr>
        <w:pStyle w:val="Observation"/>
        <w:spacing w:beforeLines="50" w:before="120"/>
        <w:ind w:left="-40" w:firstLine="0"/>
        <w:rPr>
          <w:rFonts w:ascii="Times New Roman" w:eastAsia="等线" w:hAnsi="Times New Roman"/>
          <w:b w:val="0"/>
          <w:bCs w:val="0"/>
          <w:lang w:val="en-US" w:eastAsia="zh-CN"/>
        </w:rPr>
      </w:pPr>
      <w:r>
        <w:rPr>
          <w:rFonts w:ascii="Times New Roman" w:eastAsia="等线" w:hAnsi="Times New Roman"/>
          <w:b w:val="0"/>
          <w:bCs w:val="0"/>
          <w:lang w:val="en-US" w:eastAsia="zh-CN"/>
        </w:rPr>
        <w:t>T</w:t>
      </w:r>
      <w:r>
        <w:rPr>
          <w:rFonts w:ascii="Times New Roman" w:eastAsia="等线" w:hAnsi="Times New Roman" w:hint="eastAsia"/>
          <w:b w:val="0"/>
          <w:bCs w:val="0"/>
          <w:lang w:val="en-US" w:eastAsia="zh-CN"/>
        </w:rPr>
        <w:t>houg</w:t>
      </w:r>
      <w:r>
        <w:rPr>
          <w:rFonts w:ascii="Times New Roman" w:eastAsia="等线" w:hAnsi="Times New Roman"/>
          <w:b w:val="0"/>
          <w:bCs w:val="0"/>
          <w:lang w:val="en-US" w:eastAsia="zh-CN"/>
        </w:rPr>
        <w:t xml:space="preserve">h </w:t>
      </w:r>
      <w:r>
        <w:rPr>
          <w:rFonts w:ascii="Times New Roman" w:eastAsia="等线" w:hAnsi="Times New Roman"/>
          <w:b w:val="0"/>
          <w:bCs w:val="0"/>
          <w:lang w:val="en-US" w:eastAsia="zh-CN"/>
        </w:rPr>
        <w:t>alternative 2) potential</w:t>
      </w:r>
      <w:r>
        <w:rPr>
          <w:rFonts w:ascii="Times New Roman" w:eastAsia="等线" w:hAnsi="Times New Roman"/>
          <w:b w:val="0"/>
          <w:bCs w:val="0"/>
          <w:lang w:val="en-US" w:eastAsia="zh-CN"/>
        </w:rPr>
        <w:t>ly has less</w:t>
      </w:r>
      <w:r>
        <w:rPr>
          <w:rFonts w:ascii="Times New Roman" w:eastAsia="等线" w:hAnsi="Times New Roman"/>
          <w:b w:val="0"/>
          <w:bCs w:val="0"/>
          <w:lang w:val="en-US" w:eastAsia="zh-CN"/>
        </w:rPr>
        <w:t xml:space="preserve"> specification implications</w:t>
      </w:r>
      <w:r>
        <w:rPr>
          <w:rFonts w:ascii="Times New Roman" w:eastAsia="等线" w:hAnsi="Times New Roman"/>
          <w:b w:val="0"/>
          <w:bCs w:val="0"/>
          <w:lang w:val="en-US" w:eastAsia="zh-CN"/>
        </w:rPr>
        <w:t xml:space="preserve"> compared to 1), it may not be backward-compatible for Rel-16 UEs. Assume network receives a </w:t>
      </w:r>
      <w:r w:rsidRPr="00C269D8">
        <w:rPr>
          <w:rFonts w:ascii="Times New Roman" w:eastAsia="等线" w:hAnsi="Times New Roman"/>
          <w:b w:val="0"/>
          <w:bCs w:val="0"/>
          <w:i/>
          <w:iCs/>
          <w:lang w:val="en-US" w:eastAsia="zh-CN"/>
        </w:rPr>
        <w:t>FailureInformation</w:t>
      </w:r>
      <w:r w:rsidRPr="00C269D8">
        <w:rPr>
          <w:rFonts w:ascii="Times New Roman" w:eastAsia="等线" w:hAnsi="Times New Roman"/>
          <w:b w:val="0"/>
          <w:bCs w:val="0"/>
          <w:lang w:val="en-US" w:eastAsia="zh-CN"/>
        </w:rPr>
        <w:t xml:space="preserve"> message</w:t>
      </w:r>
      <w:r>
        <w:rPr>
          <w:rFonts w:ascii="Times New Roman" w:eastAsia="等线" w:hAnsi="Times New Roman"/>
          <w:b w:val="0"/>
          <w:bCs w:val="0"/>
          <w:lang w:val="en-US" w:eastAsia="zh-CN"/>
        </w:rPr>
        <w:t xml:space="preserve"> carrying </w:t>
      </w:r>
      <w:r w:rsidRPr="00C269D8">
        <w:rPr>
          <w:rFonts w:ascii="Times New Roman" w:eastAsia="等线" w:hAnsi="Times New Roman"/>
          <w:b w:val="0"/>
          <w:bCs w:val="0"/>
          <w:i/>
          <w:iCs/>
          <w:lang w:val="en-US" w:eastAsia="zh-CN"/>
        </w:rPr>
        <w:t>daps-failure</w:t>
      </w:r>
      <w:r>
        <w:rPr>
          <w:rFonts w:ascii="Times New Roman" w:eastAsia="等线" w:hAnsi="Times New Roman"/>
          <w:b w:val="0"/>
          <w:bCs w:val="0"/>
          <w:i/>
          <w:iCs/>
          <w:lang w:val="en-US" w:eastAsia="zh-CN"/>
        </w:rPr>
        <w:t xml:space="preserve"> </w:t>
      </w:r>
      <w:r>
        <w:rPr>
          <w:rFonts w:ascii="Times New Roman" w:eastAsia="等线" w:hAnsi="Times New Roman"/>
          <w:b w:val="0"/>
          <w:bCs w:val="0"/>
          <w:lang w:val="en-US" w:eastAsia="zh-CN"/>
        </w:rPr>
        <w:t xml:space="preserve">field, it is questionable whether network should interpret this message as a simple notification of DAPS HO failure (as in Rel-16) or should also understand the message as </w:t>
      </w:r>
      <w:r w:rsidR="009F29C3">
        <w:rPr>
          <w:rFonts w:ascii="Times New Roman" w:eastAsia="等线" w:hAnsi="Times New Roman"/>
          <w:b w:val="0"/>
          <w:bCs w:val="0"/>
          <w:lang w:val="en-US" w:eastAsia="zh-CN"/>
        </w:rPr>
        <w:t>an</w:t>
      </w:r>
      <w:r>
        <w:rPr>
          <w:rFonts w:ascii="Times New Roman" w:eastAsia="等线" w:hAnsi="Times New Roman"/>
          <w:b w:val="0"/>
          <w:bCs w:val="0"/>
          <w:lang w:val="en-US" w:eastAsia="zh-CN"/>
        </w:rPr>
        <w:t xml:space="preserve"> indication of available RLF report. If the message is sent by Rel-16 UE, obviously there will be no RLF report </w:t>
      </w:r>
      <w:r w:rsidR="00B21963">
        <w:rPr>
          <w:rFonts w:ascii="Times New Roman" w:eastAsia="等线" w:hAnsi="Times New Roman"/>
          <w:b w:val="0"/>
          <w:bCs w:val="0"/>
          <w:lang w:val="en-US" w:eastAsia="zh-CN"/>
        </w:rPr>
        <w:t>available</w:t>
      </w:r>
      <w:r>
        <w:rPr>
          <w:rFonts w:ascii="Times New Roman" w:eastAsia="等线" w:hAnsi="Times New Roman"/>
          <w:b w:val="0"/>
          <w:bCs w:val="0"/>
          <w:lang w:val="en-US" w:eastAsia="zh-CN"/>
        </w:rPr>
        <w:t xml:space="preserve">, but if network </w:t>
      </w:r>
      <w:r w:rsidR="00A67A09">
        <w:rPr>
          <w:rFonts w:ascii="Times New Roman" w:eastAsia="等线" w:hAnsi="Times New Roman"/>
          <w:b w:val="0"/>
          <w:bCs w:val="0"/>
          <w:lang w:val="en-US" w:eastAsia="zh-CN"/>
        </w:rPr>
        <w:t xml:space="preserve">still </w:t>
      </w:r>
      <w:r>
        <w:rPr>
          <w:rFonts w:ascii="Times New Roman" w:eastAsia="等线" w:hAnsi="Times New Roman"/>
          <w:b w:val="0"/>
          <w:bCs w:val="0"/>
          <w:lang w:val="en-US" w:eastAsia="zh-CN"/>
        </w:rPr>
        <w:t xml:space="preserve">sends a request to fetch the RLF report, the UE may not be able to understand why the request </w:t>
      </w:r>
      <w:r w:rsidR="009F29C3">
        <w:rPr>
          <w:rFonts w:ascii="Times New Roman" w:eastAsia="等线" w:hAnsi="Times New Roman"/>
          <w:b w:val="0"/>
          <w:bCs w:val="0"/>
          <w:lang w:val="en-US" w:eastAsia="zh-CN"/>
        </w:rPr>
        <w:t>was</w:t>
      </w:r>
      <w:r>
        <w:rPr>
          <w:rFonts w:ascii="Times New Roman" w:eastAsia="等线" w:hAnsi="Times New Roman"/>
          <w:b w:val="0"/>
          <w:bCs w:val="0"/>
          <w:lang w:val="en-US" w:eastAsia="zh-CN"/>
        </w:rPr>
        <w:t xml:space="preserve"> indicated. </w:t>
      </w:r>
      <w:r w:rsidR="00A67A09">
        <w:rPr>
          <w:rFonts w:ascii="Times New Roman" w:eastAsia="等线" w:hAnsi="Times New Roman"/>
          <w:b w:val="0"/>
          <w:bCs w:val="0"/>
          <w:lang w:val="en-US" w:eastAsia="zh-CN"/>
        </w:rPr>
        <w:t>Unless there is another newly introduced filed to distinguish the Rel-16 and Rel-17 UE, this backward-compatible issue cannot be properly resoluved.</w:t>
      </w:r>
    </w:p>
    <w:p w14:paraId="7938E44F" w14:textId="1675CA21" w:rsidR="00F937DA" w:rsidRPr="00E517B3" w:rsidRDefault="00FC6D3C" w:rsidP="0030358A">
      <w:pPr>
        <w:pStyle w:val="Observation"/>
        <w:spacing w:beforeLines="50" w:before="120"/>
        <w:ind w:left="-40" w:firstLine="0"/>
        <w:rPr>
          <w:rFonts w:ascii="Times New Roman" w:eastAsia="等线" w:hAnsi="Times New Roman"/>
          <w:b w:val="0"/>
          <w:bCs w:val="0"/>
          <w:lang w:val="en-US" w:eastAsia="zh-CN"/>
        </w:rPr>
      </w:pPr>
      <w:r>
        <w:rPr>
          <w:rFonts w:ascii="Times New Roman" w:eastAsia="等线" w:hAnsi="Times New Roman"/>
          <w:b w:val="0"/>
          <w:bCs w:val="0"/>
          <w:lang w:val="en-US" w:eastAsia="zh-CN"/>
        </w:rPr>
        <w:t>Therefore</w:t>
      </w:r>
      <w:r w:rsidR="0011691B">
        <w:rPr>
          <w:rFonts w:ascii="Times New Roman" w:eastAsia="等线" w:hAnsi="Times New Roman"/>
          <w:b w:val="0"/>
          <w:bCs w:val="0"/>
          <w:lang w:val="en-US" w:eastAsia="zh-CN"/>
        </w:rPr>
        <w:t xml:space="preserve"> we slightly prefer alternative </w:t>
      </w:r>
      <w:r>
        <w:rPr>
          <w:rFonts w:ascii="Times New Roman" w:eastAsia="等线" w:hAnsi="Times New Roman"/>
          <w:b w:val="0"/>
          <w:bCs w:val="0"/>
          <w:lang w:val="en-US" w:eastAsia="zh-CN"/>
        </w:rPr>
        <w:t>1</w:t>
      </w:r>
      <w:r w:rsidR="0011691B">
        <w:rPr>
          <w:rFonts w:ascii="Times New Roman" w:eastAsia="等线" w:hAnsi="Times New Roman"/>
          <w:b w:val="0"/>
          <w:bCs w:val="0"/>
          <w:lang w:val="en-US" w:eastAsia="zh-CN"/>
        </w:rPr>
        <w:t>)</w:t>
      </w:r>
      <w:r w:rsidR="00E57F82">
        <w:rPr>
          <w:rFonts w:ascii="Times New Roman" w:eastAsia="等线" w:hAnsi="Times New Roman"/>
          <w:b w:val="0"/>
          <w:bCs w:val="0"/>
          <w:lang w:val="en-US" w:eastAsia="zh-CN"/>
        </w:rPr>
        <w:t xml:space="preserve"> considering the</w:t>
      </w:r>
      <w:r>
        <w:rPr>
          <w:rFonts w:ascii="Times New Roman" w:eastAsia="等线" w:hAnsi="Times New Roman"/>
          <w:b w:val="0"/>
          <w:bCs w:val="0"/>
          <w:lang w:val="en-US" w:eastAsia="zh-CN"/>
        </w:rPr>
        <w:t xml:space="preserve"> above analysis</w:t>
      </w:r>
      <w:r w:rsidR="00E57F82">
        <w:rPr>
          <w:rFonts w:ascii="Times New Roman" w:eastAsia="等线" w:hAnsi="Times New Roman"/>
          <w:b w:val="0"/>
          <w:bCs w:val="0"/>
          <w:lang w:val="en-US" w:eastAsia="zh-CN"/>
        </w:rPr>
        <w:t>.</w:t>
      </w:r>
      <w:r w:rsidR="00046B9D">
        <w:rPr>
          <w:rFonts w:ascii="Times New Roman" w:eastAsia="等线" w:hAnsi="Times New Roman"/>
          <w:b w:val="0"/>
          <w:bCs w:val="0"/>
          <w:lang w:val="en-US" w:eastAsia="zh-CN"/>
        </w:rPr>
        <w:t xml:space="preserve"> Nevertheless, this could be further discussed </w:t>
      </w:r>
      <w:r w:rsidR="00946EE2">
        <w:rPr>
          <w:rFonts w:ascii="Times New Roman" w:eastAsia="等线" w:hAnsi="Times New Roman"/>
          <w:b w:val="0"/>
          <w:bCs w:val="0"/>
          <w:lang w:val="en-US" w:eastAsia="zh-CN"/>
        </w:rPr>
        <w:t>by RAN2</w:t>
      </w:r>
      <w:r w:rsidR="008853A0">
        <w:rPr>
          <w:rFonts w:ascii="Times New Roman" w:eastAsia="等线" w:hAnsi="Times New Roman"/>
          <w:b w:val="0"/>
          <w:bCs w:val="0"/>
          <w:lang w:val="en-US" w:eastAsia="zh-CN"/>
        </w:rPr>
        <w:t xml:space="preserve"> as:</w:t>
      </w:r>
    </w:p>
    <w:p w14:paraId="5B5B3177" w14:textId="1EA41F06" w:rsidR="005B3DFF" w:rsidRDefault="006801C6" w:rsidP="005B3DFF">
      <w:pPr>
        <w:pStyle w:val="Proposal"/>
        <w:tabs>
          <w:tab w:val="clear" w:pos="1304"/>
        </w:tabs>
        <w:ind w:left="1701" w:hanging="1701"/>
        <w:rPr>
          <w:rStyle w:val="aff2"/>
          <w:rFonts w:ascii="Times New Roman" w:hAnsi="Times New Roman"/>
          <w:i w:val="0"/>
          <w:iCs w:val="0"/>
          <w:color w:val="auto"/>
          <w:lang w:val="en-US"/>
        </w:rPr>
      </w:pPr>
      <w:bookmarkStart w:id="24" w:name="_Ref61338718"/>
      <w:r>
        <w:rPr>
          <w:rStyle w:val="aff2"/>
          <w:rFonts w:ascii="Times New Roman" w:hAnsi="Times New Roman"/>
          <w:i w:val="0"/>
          <w:iCs w:val="0"/>
          <w:color w:val="auto"/>
          <w:lang w:val="en-US"/>
        </w:rPr>
        <w:t xml:space="preserve">RAN2 to consider one of the following enhancements </w:t>
      </w:r>
      <w:r w:rsidR="00242DE0">
        <w:rPr>
          <w:rStyle w:val="aff2"/>
          <w:rFonts w:ascii="Times New Roman" w:hAnsi="Times New Roman"/>
          <w:i w:val="0"/>
          <w:iCs w:val="0"/>
          <w:color w:val="auto"/>
          <w:lang w:val="en-US"/>
        </w:rPr>
        <w:t>to</w:t>
      </w:r>
      <w:r w:rsidRPr="006801C6">
        <w:rPr>
          <w:rStyle w:val="aff2"/>
          <w:rFonts w:ascii="Times New Roman" w:hAnsi="Times New Roman"/>
          <w:i w:val="0"/>
          <w:iCs w:val="0"/>
          <w:color w:val="auto"/>
          <w:lang w:val="en-US"/>
        </w:rPr>
        <w:t xml:space="preserve"> </w:t>
      </w:r>
      <w:r w:rsidRPr="006801C6">
        <w:rPr>
          <w:rFonts w:ascii="Times New Roman" w:hAnsi="Times New Roman"/>
          <w:i/>
          <w:iCs/>
          <w:lang w:val="en-US"/>
        </w:rPr>
        <w:t>failureInformation</w:t>
      </w:r>
      <w:r w:rsidRPr="006801C6">
        <w:rPr>
          <w:rFonts w:ascii="Times New Roman" w:hAnsi="Times New Roman"/>
          <w:lang w:val="en-US"/>
        </w:rPr>
        <w:t>:</w:t>
      </w:r>
      <w:bookmarkEnd w:id="24"/>
      <w:r w:rsidR="005B3DFF">
        <w:rPr>
          <w:rStyle w:val="aff2"/>
          <w:rFonts w:ascii="Times New Roman" w:hAnsi="Times New Roman"/>
          <w:i w:val="0"/>
          <w:iCs w:val="0"/>
          <w:color w:val="auto"/>
          <w:lang w:val="en-US"/>
        </w:rPr>
        <w:t xml:space="preserve"> </w:t>
      </w:r>
    </w:p>
    <w:p w14:paraId="0C5EDC50" w14:textId="12AEB2EF" w:rsidR="006801C6" w:rsidRPr="00D9255C" w:rsidRDefault="006801C6" w:rsidP="001A509D">
      <w:pPr>
        <w:pStyle w:val="Proposal"/>
        <w:numPr>
          <w:ilvl w:val="0"/>
          <w:numId w:val="10"/>
        </w:numPr>
        <w:rPr>
          <w:rFonts w:ascii="Times New Roman" w:hAnsi="Times New Roman"/>
          <w:lang w:val="en-US"/>
        </w:rPr>
      </w:pPr>
      <w:bookmarkStart w:id="25" w:name="_Ref61338732"/>
      <w:r w:rsidRPr="00D9255C">
        <w:rPr>
          <w:rStyle w:val="aff2"/>
          <w:rFonts w:ascii="Times New Roman" w:hAnsi="Times New Roman"/>
          <w:i w:val="0"/>
          <w:iCs w:val="0"/>
          <w:color w:val="auto"/>
          <w:lang w:val="en-US"/>
        </w:rPr>
        <w:t xml:space="preserve">to </w:t>
      </w:r>
      <w:r w:rsidR="00C57955" w:rsidRPr="00D9255C">
        <w:rPr>
          <w:rStyle w:val="aff2"/>
          <w:rFonts w:ascii="Times New Roman" w:hAnsi="Times New Roman"/>
          <w:i w:val="0"/>
          <w:iCs w:val="0"/>
          <w:color w:val="auto"/>
          <w:lang w:val="en-US"/>
        </w:rPr>
        <w:t>add</w:t>
      </w:r>
      <w:r w:rsidRPr="00D9255C">
        <w:rPr>
          <w:rStyle w:val="aff2"/>
          <w:rFonts w:ascii="Times New Roman" w:hAnsi="Times New Roman"/>
          <w:i w:val="0"/>
          <w:iCs w:val="0"/>
          <w:color w:val="auto"/>
          <w:lang w:val="en-US"/>
        </w:rPr>
        <w:t xml:space="preserve"> a flag denoting</w:t>
      </w:r>
      <w:r w:rsidRPr="00D9255C">
        <w:rPr>
          <w:rFonts w:ascii="Times New Roman" w:hAnsi="Times New Roman"/>
          <w:lang w:val="en-US"/>
        </w:rPr>
        <w:t xml:space="preserve"> the availability of </w:t>
      </w:r>
      <w:r w:rsidRPr="00D9255C">
        <w:rPr>
          <w:rFonts w:ascii="Times New Roman" w:hAnsi="Times New Roman"/>
          <w:i/>
          <w:iCs/>
          <w:lang w:val="en-US"/>
        </w:rPr>
        <w:t>rlf-Report</w:t>
      </w:r>
      <w:r w:rsidRPr="00D9255C">
        <w:rPr>
          <w:rFonts w:ascii="Times New Roman" w:hAnsi="Times New Roman"/>
          <w:lang w:val="en-US"/>
        </w:rPr>
        <w:t>;</w:t>
      </w:r>
      <w:bookmarkEnd w:id="25"/>
    </w:p>
    <w:p w14:paraId="174DA5BB" w14:textId="3A34EF04" w:rsidR="006801C6" w:rsidRDefault="00D9255C" w:rsidP="001A509D">
      <w:pPr>
        <w:pStyle w:val="Proposal"/>
        <w:numPr>
          <w:ilvl w:val="0"/>
          <w:numId w:val="10"/>
        </w:numPr>
        <w:rPr>
          <w:rStyle w:val="aff2"/>
          <w:rFonts w:ascii="Times New Roman" w:hAnsi="Times New Roman"/>
          <w:i w:val="0"/>
          <w:iCs w:val="0"/>
          <w:color w:val="auto"/>
          <w:lang w:val="en-US"/>
        </w:rPr>
      </w:pPr>
      <w:bookmarkStart w:id="26" w:name="_Ref85040204"/>
      <w:r w:rsidRPr="00D9255C">
        <w:rPr>
          <w:rFonts w:ascii="Times New Roman" w:hAnsi="Times New Roman"/>
          <w:lang w:val="en-US"/>
        </w:rPr>
        <w:t xml:space="preserve">to specify the same </w:t>
      </w:r>
      <w:r w:rsidRPr="00D9255C">
        <w:rPr>
          <w:rFonts w:ascii="Times New Roman" w:hAnsi="Times New Roman" w:hint="eastAsia"/>
          <w:lang w:val="en-US"/>
        </w:rPr>
        <w:t>net</w:t>
      </w:r>
      <w:r w:rsidRPr="00D9255C">
        <w:rPr>
          <w:rFonts w:ascii="Times New Roman" w:hAnsi="Times New Roman"/>
          <w:lang w:val="en-US"/>
        </w:rPr>
        <w:t xml:space="preserve">work behavior upon reception of </w:t>
      </w:r>
      <w:r w:rsidRPr="00D9255C">
        <w:rPr>
          <w:rFonts w:ascii="Times New Roman" w:hAnsi="Times New Roman"/>
          <w:i/>
          <w:iCs/>
          <w:lang w:val="en-US"/>
        </w:rPr>
        <w:t>daps-failure</w:t>
      </w:r>
      <w:r w:rsidRPr="00D9255C">
        <w:rPr>
          <w:rFonts w:ascii="Times New Roman" w:hAnsi="Times New Roman"/>
          <w:lang w:val="en-US"/>
        </w:rPr>
        <w:t xml:space="preserve"> in </w:t>
      </w:r>
      <w:r w:rsidRPr="00D9255C">
        <w:rPr>
          <w:rFonts w:ascii="Times New Roman" w:hAnsi="Times New Roman"/>
          <w:i/>
          <w:iCs/>
          <w:lang w:val="en-US"/>
        </w:rPr>
        <w:t>failureInformation</w:t>
      </w:r>
      <w:r w:rsidRPr="00D9255C">
        <w:rPr>
          <w:rFonts w:ascii="Times New Roman" w:hAnsi="Times New Roman"/>
          <w:lang w:val="en-US"/>
        </w:rPr>
        <w:t xml:space="preserve"> and </w:t>
      </w:r>
      <w:r w:rsidRPr="00D9255C">
        <w:rPr>
          <w:rFonts w:ascii="Times New Roman" w:hAnsi="Times New Roman"/>
          <w:i/>
          <w:iCs/>
          <w:lang w:val="en-US"/>
        </w:rPr>
        <w:t>rlf-InfoAvailable</w:t>
      </w:r>
      <w:r>
        <w:rPr>
          <w:rFonts w:ascii="Times New Roman" w:hAnsi="Times New Roman"/>
          <w:lang w:val="en-US"/>
        </w:rPr>
        <w:t>.</w:t>
      </w:r>
      <w:bookmarkEnd w:id="26"/>
    </w:p>
    <w:p w14:paraId="0CA7DC24" w14:textId="77777777" w:rsidR="00BD04B8" w:rsidRDefault="00BD04B8"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sectPr w:rsidR="00BD04B8" w:rsidSect="008A5F88">
          <w:headerReference w:type="default" r:id="rId8"/>
          <w:pgSz w:w="11906" w:h="16838"/>
          <w:pgMar w:top="284" w:right="1418" w:bottom="1418" w:left="1418" w:header="709" w:footer="709" w:gutter="0"/>
          <w:cols w:space="708"/>
          <w:docGrid w:linePitch="360"/>
        </w:sectPr>
      </w:pPr>
    </w:p>
    <w:p w14:paraId="3AC0EA9C" w14:textId="237CFAA2" w:rsidR="00F04983" w:rsidRPr="006675CF"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675CF">
        <w:rPr>
          <w:rFonts w:eastAsia="MS Mincho" w:cs="Times New Roman" w:hint="eastAsia"/>
          <w:b w:val="0"/>
          <w:bCs w:val="0"/>
          <w:kern w:val="0"/>
          <w:sz w:val="36"/>
          <w:szCs w:val="20"/>
          <w:lang w:val="en-GB" w:eastAsia="ja-JP"/>
        </w:rPr>
        <w:lastRenderedPageBreak/>
        <w:t>C</w:t>
      </w:r>
      <w:r w:rsidR="00F04983" w:rsidRPr="006675CF">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6675CF">
        <w:rPr>
          <w:rFonts w:eastAsia="宋体"/>
          <w:lang w:val="en-GB" w:eastAsia="zh-CN"/>
        </w:rPr>
        <w:t>In this paper,</w:t>
      </w:r>
      <w:r w:rsidRPr="000B131E">
        <w:rPr>
          <w:rFonts w:eastAsia="宋体"/>
          <w:lang w:val="en-GB" w:eastAsia="zh-CN"/>
        </w:rPr>
        <w:t xml:space="preserve"> the following observations and proposal are given:</w:t>
      </w:r>
    </w:p>
    <w:p w14:paraId="1AC37687" w14:textId="4F230AC4" w:rsidR="001763AC" w:rsidRDefault="007329EE" w:rsidP="00795764">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_Ref85040226 \r \h </w:instrText>
      </w:r>
      <w:r>
        <w:rPr>
          <w:rFonts w:eastAsia="宋体"/>
          <w:b/>
          <w:lang w:eastAsia="zh-CN"/>
        </w:rPr>
      </w:r>
      <w:r>
        <w:rPr>
          <w:rFonts w:eastAsia="宋体"/>
          <w:b/>
          <w:lang w:eastAsia="zh-CN"/>
        </w:rPr>
        <w:fldChar w:fldCharType="separate"/>
      </w:r>
      <w:r>
        <w:rPr>
          <w:rFonts w:eastAsia="宋体"/>
          <w:b/>
          <w:lang w:eastAsia="zh-CN"/>
        </w:rPr>
        <w:t>Observation 1</w:t>
      </w:r>
      <w:r>
        <w:rPr>
          <w:rFonts w:eastAsia="宋体"/>
          <w:b/>
          <w:lang w:eastAsia="zh-CN"/>
        </w:rPr>
        <w:fldChar w:fldCharType="end"/>
      </w:r>
      <w:r w:rsidRPr="00A43E04">
        <w:rPr>
          <w:rFonts w:eastAsia="宋体"/>
          <w:b/>
          <w:lang w:eastAsia="zh-CN"/>
        </w:rPr>
        <w:tab/>
      </w:r>
      <w:r w:rsidRPr="00A43E04">
        <w:rPr>
          <w:rFonts w:eastAsia="宋体"/>
          <w:b/>
          <w:lang w:eastAsia="zh-CN"/>
        </w:rPr>
        <w:fldChar w:fldCharType="begin"/>
      </w:r>
      <w:r w:rsidRPr="00A43E04">
        <w:rPr>
          <w:rFonts w:eastAsia="宋体"/>
          <w:b/>
          <w:lang w:eastAsia="zh-CN"/>
        </w:rPr>
        <w:instrText xml:space="preserve"> REF _Ref85040226 \h </w:instrText>
      </w:r>
      <w:r w:rsidR="00A43E04" w:rsidRPr="00A43E04">
        <w:rPr>
          <w:rFonts w:eastAsia="宋体"/>
          <w:b/>
          <w:lang w:eastAsia="zh-CN"/>
        </w:rPr>
        <w:instrText xml:space="preserve"> \* MERGEFORMAT </w:instrText>
      </w:r>
      <w:r w:rsidRPr="00A43E04">
        <w:rPr>
          <w:rFonts w:eastAsia="宋体"/>
          <w:b/>
          <w:lang w:eastAsia="zh-CN"/>
        </w:rPr>
      </w:r>
      <w:r w:rsidRPr="00A43E04">
        <w:rPr>
          <w:rFonts w:eastAsia="宋体"/>
          <w:b/>
          <w:lang w:eastAsia="zh-CN"/>
        </w:rPr>
        <w:fldChar w:fldCharType="separate"/>
      </w:r>
      <w:r w:rsidRPr="00A43E04">
        <w:rPr>
          <w:b/>
        </w:rPr>
        <w:t>UE would not trigger connection re-establishment procedure when falling back to source cell upon DAPS HO failure.</w:t>
      </w:r>
      <w:r w:rsidRPr="00A43E04">
        <w:rPr>
          <w:rFonts w:eastAsia="宋体"/>
          <w:b/>
          <w:lang w:eastAsia="zh-CN"/>
        </w:rPr>
        <w:fldChar w:fldCharType="end"/>
      </w:r>
    </w:p>
    <w:p w14:paraId="185A39A3" w14:textId="55B3D1BC" w:rsidR="008B1703" w:rsidRDefault="008B1703" w:rsidP="00795764">
      <w:pPr>
        <w:pStyle w:val="a0"/>
        <w:ind w:left="1701" w:hanging="1701"/>
        <w:rPr>
          <w:rFonts w:eastAsia="宋体"/>
          <w:b/>
          <w:lang w:eastAsia="zh-CN"/>
        </w:rPr>
      </w:pPr>
      <w:r w:rsidRPr="008B1703">
        <w:rPr>
          <w:rFonts w:eastAsia="宋体"/>
          <w:b/>
          <w:lang w:eastAsia="zh-CN"/>
        </w:rPr>
        <w:fldChar w:fldCharType="begin"/>
      </w:r>
      <w:r w:rsidRPr="008B1703">
        <w:rPr>
          <w:rFonts w:eastAsia="宋体"/>
          <w:b/>
          <w:lang w:eastAsia="zh-CN"/>
        </w:rPr>
        <w:instrText xml:space="preserve"> REF _Ref61338685 \r \h  \* MERGEFORMAT </w:instrText>
      </w:r>
      <w:r w:rsidRPr="008B1703">
        <w:rPr>
          <w:rFonts w:eastAsia="宋体"/>
          <w:b/>
          <w:lang w:eastAsia="zh-CN"/>
        </w:rPr>
      </w:r>
      <w:r w:rsidRPr="008B1703">
        <w:rPr>
          <w:rFonts w:eastAsia="宋体"/>
          <w:b/>
          <w:lang w:eastAsia="zh-CN"/>
        </w:rPr>
        <w:fldChar w:fldCharType="separate"/>
      </w:r>
      <w:r w:rsidR="00302289">
        <w:rPr>
          <w:rFonts w:eastAsia="宋体"/>
          <w:b/>
          <w:lang w:eastAsia="zh-CN"/>
        </w:rPr>
        <w:t>Observation 2</w:t>
      </w:r>
      <w:r w:rsidRPr="008B1703">
        <w:rPr>
          <w:rFonts w:eastAsia="宋体"/>
          <w:b/>
          <w:lang w:eastAsia="zh-CN"/>
        </w:rPr>
        <w:fldChar w:fldCharType="end"/>
      </w:r>
      <w:r w:rsidRPr="008B1703">
        <w:rPr>
          <w:rFonts w:eastAsia="宋体"/>
          <w:b/>
          <w:lang w:eastAsia="zh-CN"/>
        </w:rPr>
        <w:tab/>
      </w:r>
      <w:r w:rsidRPr="008B1703">
        <w:rPr>
          <w:rFonts w:eastAsia="宋体"/>
          <w:b/>
          <w:lang w:eastAsia="zh-CN"/>
        </w:rPr>
        <w:fldChar w:fldCharType="begin"/>
      </w:r>
      <w:r w:rsidRPr="008B1703">
        <w:rPr>
          <w:rFonts w:eastAsia="宋体"/>
          <w:b/>
          <w:lang w:eastAsia="zh-CN"/>
        </w:rPr>
        <w:instrText xml:space="preserve"> REF _Ref61338685 \h  \* MERGEFORMAT </w:instrText>
      </w:r>
      <w:r w:rsidRPr="008B1703">
        <w:rPr>
          <w:rFonts w:eastAsia="宋体"/>
          <w:b/>
          <w:lang w:eastAsia="zh-CN"/>
        </w:rPr>
      </w:r>
      <w:r w:rsidRPr="008B1703">
        <w:rPr>
          <w:rFonts w:eastAsia="宋体"/>
          <w:b/>
          <w:lang w:eastAsia="zh-CN"/>
        </w:rPr>
        <w:fldChar w:fldCharType="separate"/>
      </w:r>
      <w:r w:rsidR="00302289" w:rsidRPr="00302289">
        <w:rPr>
          <w:b/>
        </w:rPr>
        <w:t xml:space="preserve">The availability of the RLF report (due to DAPA HO failure) cannot be indicated to the NW via the legacy mechanism as there is </w:t>
      </w:r>
      <w:r w:rsidR="00302289" w:rsidRPr="00D41995">
        <w:t>no transition of RRC states</w:t>
      </w:r>
      <w:r w:rsidR="00302289" w:rsidRPr="00975C6D">
        <w:t>.</w:t>
      </w:r>
      <w:r w:rsidRPr="008B1703">
        <w:rPr>
          <w:rFonts w:eastAsia="宋体"/>
          <w:b/>
          <w:lang w:eastAsia="zh-CN"/>
        </w:rPr>
        <w:fldChar w:fldCharType="end"/>
      </w:r>
    </w:p>
    <w:p w14:paraId="6E8201BF" w14:textId="674465A2" w:rsidR="007329EE" w:rsidRDefault="007329EE" w:rsidP="00795764">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_Ref85040270 \r \h </w:instrText>
      </w:r>
      <w:r>
        <w:rPr>
          <w:rFonts w:eastAsia="宋体"/>
          <w:b/>
          <w:lang w:eastAsia="zh-CN"/>
        </w:rPr>
      </w:r>
      <w:r>
        <w:rPr>
          <w:rFonts w:eastAsia="宋体"/>
          <w:b/>
          <w:lang w:eastAsia="zh-CN"/>
        </w:rPr>
        <w:fldChar w:fldCharType="separate"/>
      </w:r>
      <w:r>
        <w:rPr>
          <w:rFonts w:eastAsia="宋体"/>
          <w:b/>
          <w:lang w:eastAsia="zh-CN"/>
        </w:rPr>
        <w:t>Observation 3</w:t>
      </w:r>
      <w:r>
        <w:rPr>
          <w:rFonts w:eastAsia="宋体"/>
          <w:b/>
          <w:lang w:eastAsia="zh-CN"/>
        </w:rPr>
        <w:fldChar w:fldCharType="end"/>
      </w:r>
      <w:r w:rsidRPr="007329EE">
        <w:rPr>
          <w:rFonts w:eastAsia="宋体"/>
          <w:b/>
          <w:lang w:eastAsia="zh-CN"/>
        </w:rPr>
        <w:tab/>
      </w:r>
      <w:r w:rsidRPr="007329EE">
        <w:rPr>
          <w:rFonts w:eastAsia="宋体"/>
          <w:b/>
          <w:lang w:eastAsia="zh-CN"/>
        </w:rPr>
        <w:fldChar w:fldCharType="begin"/>
      </w:r>
      <w:r w:rsidRPr="007329EE">
        <w:rPr>
          <w:rFonts w:eastAsia="宋体"/>
          <w:b/>
          <w:lang w:eastAsia="zh-CN"/>
        </w:rPr>
        <w:instrText xml:space="preserve"> REF _Ref85040270 \h  \* MERGEFORMAT </w:instrText>
      </w:r>
      <w:r w:rsidRPr="007329EE">
        <w:rPr>
          <w:rFonts w:eastAsia="宋体"/>
          <w:b/>
          <w:lang w:eastAsia="zh-CN"/>
        </w:rPr>
      </w:r>
      <w:r w:rsidRPr="007329EE">
        <w:rPr>
          <w:rFonts w:eastAsia="宋体"/>
          <w:b/>
          <w:lang w:eastAsia="zh-CN"/>
        </w:rPr>
        <w:fldChar w:fldCharType="separate"/>
      </w:r>
      <w:r w:rsidRPr="007329EE">
        <w:rPr>
          <w:b/>
        </w:rPr>
        <w:t>The RLF report for DAPS failure fallback may be replaced by other failure events if NW does not fetch the report timely (due to the unavailability of indication to the network at the earliest convenience).</w:t>
      </w:r>
      <w:r w:rsidRPr="007329EE">
        <w:rPr>
          <w:rFonts w:eastAsia="宋体"/>
          <w:b/>
          <w:lang w:eastAsia="zh-CN"/>
        </w:rPr>
        <w:fldChar w:fldCharType="end"/>
      </w:r>
    </w:p>
    <w:p w14:paraId="346E0E1B" w14:textId="6C1D515E" w:rsidR="008B1703" w:rsidRPr="001642AB" w:rsidRDefault="008B1703" w:rsidP="00795764">
      <w:pPr>
        <w:pStyle w:val="a0"/>
        <w:ind w:left="1701" w:hanging="1701"/>
        <w:rPr>
          <w:rFonts w:eastAsia="宋体"/>
          <w:b/>
          <w:lang w:eastAsia="zh-CN"/>
        </w:rPr>
      </w:pPr>
      <w:r w:rsidRPr="001642AB">
        <w:rPr>
          <w:rFonts w:eastAsia="宋体"/>
          <w:b/>
          <w:lang w:eastAsia="zh-CN"/>
        </w:rPr>
        <w:fldChar w:fldCharType="begin"/>
      </w:r>
      <w:r w:rsidRPr="001642AB">
        <w:rPr>
          <w:rFonts w:eastAsia="宋体"/>
          <w:b/>
          <w:lang w:eastAsia="zh-CN"/>
        </w:rPr>
        <w:instrText xml:space="preserve"> REF _Ref61338718 \r \h </w:instrText>
      </w:r>
      <w:r w:rsidR="00673F2A"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00302289">
        <w:rPr>
          <w:rFonts w:eastAsia="宋体"/>
          <w:b/>
          <w:lang w:eastAsia="zh-CN"/>
        </w:rPr>
        <w:t>Proposal 1</w:t>
      </w:r>
      <w:r w:rsidRPr="001642AB">
        <w:rPr>
          <w:rFonts w:eastAsia="宋体"/>
          <w:b/>
          <w:lang w:eastAsia="zh-CN"/>
        </w:rPr>
        <w:fldChar w:fldCharType="end"/>
      </w:r>
      <w:r w:rsidRPr="001642AB">
        <w:rPr>
          <w:rFonts w:eastAsia="宋体"/>
          <w:b/>
          <w:lang w:eastAsia="zh-CN"/>
        </w:rPr>
        <w:tab/>
      </w:r>
      <w:r w:rsidRPr="001642AB">
        <w:rPr>
          <w:rFonts w:eastAsia="宋体"/>
          <w:b/>
          <w:lang w:eastAsia="zh-CN"/>
        </w:rPr>
        <w:fldChar w:fldCharType="begin"/>
      </w:r>
      <w:r w:rsidRPr="001642AB">
        <w:rPr>
          <w:rFonts w:eastAsia="宋体"/>
          <w:b/>
          <w:lang w:eastAsia="zh-CN"/>
        </w:rPr>
        <w:instrText xml:space="preserve"> REF _Ref61338718 \h </w:instrText>
      </w:r>
      <w:r w:rsidR="00673F2A"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00302289" w:rsidRPr="00302289">
        <w:rPr>
          <w:rStyle w:val="aff2"/>
          <w:b/>
          <w:i w:val="0"/>
          <w:iCs w:val="0"/>
          <w:color w:val="auto"/>
        </w:rPr>
        <w:t xml:space="preserve">RAN2 to consider one of the following enhancements to </w:t>
      </w:r>
      <w:r w:rsidR="00302289" w:rsidRPr="00302289">
        <w:rPr>
          <w:b/>
          <w:i/>
          <w:iCs/>
        </w:rPr>
        <w:t>failureInformation</w:t>
      </w:r>
      <w:r w:rsidR="00302289" w:rsidRPr="00302289">
        <w:rPr>
          <w:b/>
        </w:rPr>
        <w:t>:</w:t>
      </w:r>
      <w:r w:rsidRPr="001642AB">
        <w:rPr>
          <w:rFonts w:eastAsia="宋体"/>
          <w:b/>
          <w:lang w:eastAsia="zh-CN"/>
        </w:rPr>
        <w:fldChar w:fldCharType="end"/>
      </w:r>
    </w:p>
    <w:p w14:paraId="386AAF18" w14:textId="25A98497" w:rsidR="008B1703" w:rsidRPr="001642AB" w:rsidRDefault="008B1703" w:rsidP="008B1703">
      <w:pPr>
        <w:pStyle w:val="a0"/>
        <w:ind w:left="1701"/>
        <w:rPr>
          <w:rFonts w:eastAsia="宋体"/>
          <w:b/>
          <w:lang w:eastAsia="zh-CN"/>
        </w:rPr>
      </w:pPr>
      <w:r w:rsidRPr="001642AB">
        <w:rPr>
          <w:rFonts w:eastAsia="宋体"/>
          <w:b/>
          <w:lang w:eastAsia="zh-CN"/>
        </w:rPr>
        <w:t xml:space="preserve">a) </w:t>
      </w:r>
      <w:r w:rsidRPr="001642AB">
        <w:rPr>
          <w:rFonts w:eastAsia="宋体"/>
          <w:b/>
          <w:lang w:eastAsia="zh-CN"/>
        </w:rPr>
        <w:fldChar w:fldCharType="begin"/>
      </w:r>
      <w:r w:rsidRPr="001642AB">
        <w:rPr>
          <w:rFonts w:eastAsia="宋体"/>
          <w:b/>
          <w:lang w:eastAsia="zh-CN"/>
        </w:rPr>
        <w:instrText xml:space="preserve"> REF _Ref61338732 \h </w:instrText>
      </w:r>
      <w:r w:rsidR="00673F2A"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00302289" w:rsidRPr="00302289">
        <w:rPr>
          <w:rStyle w:val="aff2"/>
          <w:b/>
          <w:i w:val="0"/>
          <w:iCs w:val="0"/>
          <w:color w:val="auto"/>
        </w:rPr>
        <w:t>to add a flag denoting</w:t>
      </w:r>
      <w:r w:rsidR="00302289" w:rsidRPr="00302289">
        <w:rPr>
          <w:b/>
        </w:rPr>
        <w:t xml:space="preserve"> the availability of </w:t>
      </w:r>
      <w:r w:rsidR="00302289" w:rsidRPr="00302289">
        <w:rPr>
          <w:b/>
          <w:i/>
          <w:iCs/>
        </w:rPr>
        <w:t>rlf-Report</w:t>
      </w:r>
      <w:r w:rsidR="00302289" w:rsidRPr="00302289">
        <w:rPr>
          <w:b/>
        </w:rPr>
        <w:t>;</w:t>
      </w:r>
      <w:r w:rsidRPr="001642AB">
        <w:rPr>
          <w:rFonts w:eastAsia="宋体"/>
          <w:b/>
          <w:lang w:eastAsia="zh-CN"/>
        </w:rPr>
        <w:fldChar w:fldCharType="end"/>
      </w:r>
    </w:p>
    <w:p w14:paraId="5B15917B" w14:textId="7FC6D70C" w:rsidR="001642AB" w:rsidRDefault="008B1703" w:rsidP="001642AB">
      <w:pPr>
        <w:pStyle w:val="a0"/>
        <w:ind w:left="1701"/>
        <w:rPr>
          <w:rFonts w:eastAsia="宋体"/>
          <w:b/>
          <w:lang w:eastAsia="zh-CN"/>
        </w:rPr>
      </w:pPr>
      <w:r w:rsidRPr="001642AB">
        <w:rPr>
          <w:rFonts w:eastAsia="宋体"/>
          <w:b/>
          <w:lang w:eastAsia="zh-CN"/>
        </w:rPr>
        <w:t xml:space="preserve">b) </w:t>
      </w:r>
      <w:r w:rsidR="00302289" w:rsidRPr="00302289">
        <w:rPr>
          <w:rFonts w:eastAsia="宋体"/>
          <w:b/>
          <w:lang w:eastAsia="zh-CN"/>
        </w:rPr>
        <w:fldChar w:fldCharType="begin"/>
      </w:r>
      <w:r w:rsidR="00302289" w:rsidRPr="00302289">
        <w:rPr>
          <w:rFonts w:eastAsia="宋体"/>
          <w:b/>
          <w:lang w:eastAsia="zh-CN"/>
        </w:rPr>
        <w:instrText xml:space="preserve"> REF _Ref85040204 \h  \* MERGEFORMAT </w:instrText>
      </w:r>
      <w:r w:rsidR="00302289" w:rsidRPr="00302289">
        <w:rPr>
          <w:rFonts w:eastAsia="宋体"/>
          <w:b/>
          <w:lang w:eastAsia="zh-CN"/>
        </w:rPr>
      </w:r>
      <w:r w:rsidR="00302289" w:rsidRPr="00302289">
        <w:rPr>
          <w:rFonts w:eastAsia="宋体"/>
          <w:b/>
          <w:lang w:eastAsia="zh-CN"/>
        </w:rPr>
        <w:fldChar w:fldCharType="separate"/>
      </w:r>
      <w:r w:rsidR="00302289" w:rsidRPr="00302289">
        <w:rPr>
          <w:rFonts w:eastAsia="等线"/>
          <w:b/>
          <w:lang w:eastAsia="zh-CN"/>
        </w:rPr>
        <w:t xml:space="preserve">to specify the same </w:t>
      </w:r>
      <w:r w:rsidR="00302289" w:rsidRPr="00302289">
        <w:rPr>
          <w:rFonts w:eastAsia="等线" w:hint="eastAsia"/>
          <w:b/>
          <w:lang w:eastAsia="zh-CN"/>
        </w:rPr>
        <w:t>net</w:t>
      </w:r>
      <w:r w:rsidR="00302289" w:rsidRPr="00302289">
        <w:rPr>
          <w:rFonts w:eastAsia="等线"/>
          <w:b/>
          <w:lang w:eastAsia="zh-CN"/>
        </w:rPr>
        <w:t xml:space="preserve">work behavior upon reception of </w:t>
      </w:r>
      <w:r w:rsidR="00302289" w:rsidRPr="00302289">
        <w:rPr>
          <w:rFonts w:eastAsia="等线"/>
          <w:b/>
          <w:i/>
          <w:iCs/>
          <w:lang w:eastAsia="zh-CN"/>
        </w:rPr>
        <w:t>daps-failure</w:t>
      </w:r>
      <w:r w:rsidR="00302289" w:rsidRPr="00302289">
        <w:rPr>
          <w:rFonts w:eastAsia="等线"/>
          <w:b/>
          <w:lang w:eastAsia="zh-CN"/>
        </w:rPr>
        <w:t xml:space="preserve"> in </w:t>
      </w:r>
      <w:r w:rsidR="00302289" w:rsidRPr="00302289">
        <w:rPr>
          <w:rFonts w:eastAsia="等线"/>
          <w:b/>
          <w:i/>
          <w:iCs/>
          <w:lang w:eastAsia="zh-CN"/>
        </w:rPr>
        <w:t>failureInformation</w:t>
      </w:r>
      <w:r w:rsidR="00302289" w:rsidRPr="00302289">
        <w:rPr>
          <w:rFonts w:eastAsia="等线"/>
          <w:b/>
          <w:lang w:eastAsia="zh-CN"/>
        </w:rPr>
        <w:t xml:space="preserve"> and </w:t>
      </w:r>
      <w:r w:rsidR="00302289" w:rsidRPr="00302289">
        <w:rPr>
          <w:rFonts w:eastAsia="等线"/>
          <w:b/>
          <w:i/>
          <w:iCs/>
          <w:lang w:eastAsia="zh-CN"/>
        </w:rPr>
        <w:t>rlf-InfoAvailable</w:t>
      </w:r>
      <w:r w:rsidR="00302289" w:rsidRPr="00302289">
        <w:rPr>
          <w:b/>
        </w:rPr>
        <w:t>.</w:t>
      </w:r>
      <w:r w:rsidR="00302289" w:rsidRPr="00302289">
        <w:rPr>
          <w:rFonts w:eastAsia="宋体"/>
          <w:b/>
          <w:lang w:eastAsia="zh-CN"/>
        </w:rPr>
        <w:fldChar w:fldCharType="end"/>
      </w:r>
    </w:p>
    <w:p w14:paraId="08F9B824" w14:textId="16357273" w:rsidR="00BA0C29" w:rsidRDefault="00BA0C29">
      <w:pPr>
        <w:rPr>
          <w:rFonts w:eastAsia="宋体"/>
          <w:b/>
          <w:lang w:eastAsia="zh-CN"/>
        </w:rPr>
      </w:pPr>
    </w:p>
    <w:p w14:paraId="76CE1D4E" w14:textId="16D51E5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14:paraId="5FBE8B06" w14:textId="75A3230A" w:rsidR="00D178E0" w:rsidRDefault="00581B54" w:rsidP="001A509D">
      <w:pPr>
        <w:numPr>
          <w:ilvl w:val="0"/>
          <w:numId w:val="8"/>
        </w:numPr>
        <w:overflowPunct w:val="0"/>
        <w:autoSpaceDE w:val="0"/>
        <w:autoSpaceDN w:val="0"/>
        <w:adjustRightInd w:val="0"/>
        <w:spacing w:after="180"/>
        <w:jc w:val="both"/>
        <w:textAlignment w:val="baseline"/>
        <w:rPr>
          <w:rFonts w:eastAsia="等线"/>
          <w:szCs w:val="20"/>
          <w:lang w:val="en-GB"/>
        </w:rPr>
      </w:pPr>
      <w:bookmarkStart w:id="27" w:name="_Ref71362473"/>
      <w:r w:rsidRPr="00581B54">
        <w:rPr>
          <w:rFonts w:eastAsia="等线"/>
          <w:szCs w:val="20"/>
          <w:lang w:val="en-GB"/>
        </w:rPr>
        <w:t>R</w:t>
      </w:r>
      <w:r w:rsidR="00653900" w:rsidRPr="00653900">
        <w:rPr>
          <w:rFonts w:eastAsia="等线"/>
          <w:szCs w:val="20"/>
          <w:lang w:val="en-GB"/>
        </w:rPr>
        <w:t>2-2108836</w:t>
      </w:r>
      <w:r w:rsidR="00427D67">
        <w:rPr>
          <w:rFonts w:eastAsia="等线"/>
          <w:szCs w:val="20"/>
          <w:lang w:val="en-GB"/>
        </w:rPr>
        <w:t>,</w:t>
      </w:r>
      <w:r w:rsidR="00D178E0" w:rsidRPr="00D178E0">
        <w:rPr>
          <w:rFonts w:eastAsia="等线"/>
          <w:szCs w:val="20"/>
          <w:lang w:val="en-GB"/>
        </w:rPr>
        <w:tab/>
        <w:t>Report from SON/MDT session</w:t>
      </w:r>
      <w:r w:rsidR="00D178E0">
        <w:rPr>
          <w:rFonts w:eastAsia="等线"/>
          <w:szCs w:val="20"/>
          <w:lang w:val="en-GB"/>
        </w:rPr>
        <w:t xml:space="preserve">, </w:t>
      </w:r>
      <w:r w:rsidR="00D178E0" w:rsidRPr="00D178E0">
        <w:rPr>
          <w:rFonts w:eastAsia="等线"/>
          <w:szCs w:val="20"/>
          <w:lang w:val="en-GB"/>
        </w:rPr>
        <w:t>Report</w:t>
      </w:r>
      <w:r w:rsidR="00D178E0">
        <w:rPr>
          <w:rFonts w:eastAsia="等线"/>
          <w:szCs w:val="20"/>
          <w:lang w:val="en-GB"/>
        </w:rPr>
        <w:t xml:space="preserve">, </w:t>
      </w:r>
      <w:r w:rsidR="00D178E0" w:rsidRPr="00D178E0">
        <w:rPr>
          <w:rFonts w:eastAsia="等线"/>
          <w:szCs w:val="20"/>
          <w:lang w:val="en-GB"/>
        </w:rPr>
        <w:t>Session chair (CMCC</w:t>
      </w:r>
      <w:r w:rsidR="00D178E0">
        <w:rPr>
          <w:rFonts w:eastAsia="等线"/>
          <w:szCs w:val="20"/>
          <w:lang w:val="en-GB"/>
        </w:rPr>
        <w:t>)</w:t>
      </w:r>
      <w:r w:rsidR="00D178E0" w:rsidRPr="00D178E0">
        <w:rPr>
          <w:rFonts w:eastAsia="等线"/>
          <w:szCs w:val="20"/>
          <w:lang w:val="en-GB"/>
        </w:rPr>
        <w:t xml:space="preserve"> </w:t>
      </w:r>
      <w:r w:rsidR="00D178E0" w:rsidRPr="00BE3B0F">
        <w:rPr>
          <w:rFonts w:eastAsia="等线"/>
          <w:szCs w:val="20"/>
          <w:lang w:val="en-GB"/>
        </w:rPr>
        <w:t>WG2 #11</w:t>
      </w:r>
      <w:r w:rsidR="00653900">
        <w:rPr>
          <w:rFonts w:eastAsia="等线"/>
          <w:szCs w:val="20"/>
          <w:lang w:val="en-GB"/>
        </w:rPr>
        <w:t>5</w:t>
      </w:r>
      <w:r w:rsidR="00D178E0" w:rsidRPr="00BE3B0F">
        <w:rPr>
          <w:rFonts w:eastAsia="等线"/>
          <w:szCs w:val="20"/>
          <w:lang w:val="en-GB"/>
        </w:rPr>
        <w:t>-e</w:t>
      </w:r>
      <w:r w:rsidR="00D178E0">
        <w:rPr>
          <w:rFonts w:eastAsia="等线"/>
          <w:szCs w:val="20"/>
          <w:lang w:val="en-GB"/>
        </w:rPr>
        <w:t xml:space="preserve">, </w:t>
      </w:r>
      <w:r w:rsidR="00D178E0" w:rsidRPr="00BE3B0F">
        <w:rPr>
          <w:rFonts w:eastAsia="等线"/>
          <w:szCs w:val="20"/>
          <w:lang w:val="en-GB"/>
        </w:rPr>
        <w:t>Electronic meeting</w:t>
      </w:r>
      <w:bookmarkEnd w:id="27"/>
    </w:p>
    <w:sectPr w:rsidR="00D178E0" w:rsidSect="008A5F8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1AD5C" w14:textId="77777777" w:rsidR="005B19E4" w:rsidRDefault="005B19E4">
      <w:r>
        <w:separator/>
      </w:r>
    </w:p>
  </w:endnote>
  <w:endnote w:type="continuationSeparator" w:id="0">
    <w:p w14:paraId="1B590E7C" w14:textId="77777777" w:rsidR="005B19E4" w:rsidRDefault="005B1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2142F" w14:textId="77777777" w:rsidR="005B19E4" w:rsidRDefault="005B19E4">
      <w:r>
        <w:separator/>
      </w:r>
    </w:p>
  </w:footnote>
  <w:footnote w:type="continuationSeparator" w:id="0">
    <w:p w14:paraId="6144BAA5" w14:textId="77777777" w:rsidR="005B19E4" w:rsidRDefault="005B1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25AC6"/>
    <w:multiLevelType w:val="hybridMultilevel"/>
    <w:tmpl w:val="610ECC5A"/>
    <w:lvl w:ilvl="0" w:tplc="241CAD7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8B2012"/>
    <w:multiLevelType w:val="hybridMultilevel"/>
    <w:tmpl w:val="00CA9B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E97466"/>
    <w:multiLevelType w:val="hybridMultilevel"/>
    <w:tmpl w:val="76E23FE6"/>
    <w:lvl w:ilvl="0" w:tplc="241CAD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2A41BB"/>
    <w:multiLevelType w:val="hybridMultilevel"/>
    <w:tmpl w:val="D786C7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A06AC1"/>
    <w:multiLevelType w:val="hybridMultilevel"/>
    <w:tmpl w:val="56BAA070"/>
    <w:lvl w:ilvl="0" w:tplc="B6682FE2">
      <w:start w:val="1"/>
      <w:numFmt w:val="lowerLetter"/>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137A98B6"/>
    <w:lvl w:ilvl="0" w:tplc="F38CD07C">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6D53DA"/>
    <w:multiLevelType w:val="hybridMultilevel"/>
    <w:tmpl w:val="3B941D1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2"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5431B4"/>
    <w:multiLevelType w:val="hybridMultilevel"/>
    <w:tmpl w:val="033A2700"/>
    <w:lvl w:ilvl="0" w:tplc="04090019">
      <w:start w:val="1"/>
      <w:numFmt w:val="lowerLetter"/>
      <w:lvlText w:val="%1)"/>
      <w:lvlJc w:val="left"/>
      <w:pPr>
        <w:ind w:left="2400" w:hanging="420"/>
      </w:pPr>
    </w:lvl>
    <w:lvl w:ilvl="1" w:tplc="04090019" w:tentative="1">
      <w:start w:val="1"/>
      <w:numFmt w:val="lowerLetter"/>
      <w:lvlText w:val="%2)"/>
      <w:lvlJc w:val="left"/>
      <w:pPr>
        <w:ind w:left="2820" w:hanging="420"/>
      </w:pPr>
    </w:lvl>
    <w:lvl w:ilvl="2" w:tplc="0409001B" w:tentative="1">
      <w:start w:val="1"/>
      <w:numFmt w:val="lowerRoman"/>
      <w:lvlText w:val="%3."/>
      <w:lvlJc w:val="right"/>
      <w:pPr>
        <w:ind w:left="3240" w:hanging="420"/>
      </w:pPr>
    </w:lvl>
    <w:lvl w:ilvl="3" w:tplc="0409000F" w:tentative="1">
      <w:start w:val="1"/>
      <w:numFmt w:val="decimal"/>
      <w:lvlText w:val="%4."/>
      <w:lvlJc w:val="left"/>
      <w:pPr>
        <w:ind w:left="3660" w:hanging="420"/>
      </w:pPr>
    </w:lvl>
    <w:lvl w:ilvl="4" w:tplc="04090019" w:tentative="1">
      <w:start w:val="1"/>
      <w:numFmt w:val="lowerLetter"/>
      <w:lvlText w:val="%5)"/>
      <w:lvlJc w:val="left"/>
      <w:pPr>
        <w:ind w:left="4080" w:hanging="420"/>
      </w:pPr>
    </w:lvl>
    <w:lvl w:ilvl="5" w:tplc="0409001B" w:tentative="1">
      <w:start w:val="1"/>
      <w:numFmt w:val="lowerRoman"/>
      <w:lvlText w:val="%6."/>
      <w:lvlJc w:val="right"/>
      <w:pPr>
        <w:ind w:left="4500" w:hanging="420"/>
      </w:pPr>
    </w:lvl>
    <w:lvl w:ilvl="6" w:tplc="0409000F" w:tentative="1">
      <w:start w:val="1"/>
      <w:numFmt w:val="decimal"/>
      <w:lvlText w:val="%7."/>
      <w:lvlJc w:val="left"/>
      <w:pPr>
        <w:ind w:left="4920" w:hanging="420"/>
      </w:pPr>
    </w:lvl>
    <w:lvl w:ilvl="7" w:tplc="04090019" w:tentative="1">
      <w:start w:val="1"/>
      <w:numFmt w:val="lowerLetter"/>
      <w:lvlText w:val="%8)"/>
      <w:lvlJc w:val="left"/>
      <w:pPr>
        <w:ind w:left="5340" w:hanging="420"/>
      </w:pPr>
    </w:lvl>
    <w:lvl w:ilvl="8" w:tplc="0409001B" w:tentative="1">
      <w:start w:val="1"/>
      <w:numFmt w:val="lowerRoman"/>
      <w:lvlText w:val="%9."/>
      <w:lvlJc w:val="right"/>
      <w:pPr>
        <w:ind w:left="5760" w:hanging="420"/>
      </w:p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5"/>
  </w:num>
  <w:num w:numId="3">
    <w:abstractNumId w:val="8"/>
  </w:num>
  <w:num w:numId="4">
    <w:abstractNumId w:val="12"/>
  </w:num>
  <w:num w:numId="5">
    <w:abstractNumId w:val="9"/>
  </w:num>
  <w:num w:numId="6">
    <w:abstractNumId w:val="6"/>
  </w:num>
  <w:num w:numId="7">
    <w:abstractNumId w:val="1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4"/>
  </w:num>
  <w:num w:numId="11">
    <w:abstractNumId w:val="3"/>
  </w:num>
  <w:num w:numId="12">
    <w:abstractNumId w:val="6"/>
  </w:num>
  <w:num w:numId="13">
    <w:abstractNumId w:val="7"/>
  </w:num>
  <w:num w:numId="14">
    <w:abstractNumId w:val="0"/>
  </w:num>
  <w:num w:numId="15">
    <w:abstractNumId w:val="2"/>
  </w:num>
  <w:num w:numId="16">
    <w:abstractNumId w:val="14"/>
  </w:num>
  <w:num w:numId="1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mwMKsFADtyJ1s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6A5"/>
    <w:rsid w:val="00011C8C"/>
    <w:rsid w:val="00011CEA"/>
    <w:rsid w:val="00011F30"/>
    <w:rsid w:val="00011FED"/>
    <w:rsid w:val="00011FFB"/>
    <w:rsid w:val="00012414"/>
    <w:rsid w:val="000124C4"/>
    <w:rsid w:val="000126F3"/>
    <w:rsid w:val="000128E4"/>
    <w:rsid w:val="00012BE0"/>
    <w:rsid w:val="00013333"/>
    <w:rsid w:val="000137AA"/>
    <w:rsid w:val="0001408B"/>
    <w:rsid w:val="000149C2"/>
    <w:rsid w:val="00014BD6"/>
    <w:rsid w:val="00014CC2"/>
    <w:rsid w:val="00014D04"/>
    <w:rsid w:val="00015A87"/>
    <w:rsid w:val="000167AA"/>
    <w:rsid w:val="00016AC6"/>
    <w:rsid w:val="000174AD"/>
    <w:rsid w:val="000174F1"/>
    <w:rsid w:val="00017648"/>
    <w:rsid w:val="00017BA4"/>
    <w:rsid w:val="00017F49"/>
    <w:rsid w:val="00017F6F"/>
    <w:rsid w:val="000208A6"/>
    <w:rsid w:val="00020A0A"/>
    <w:rsid w:val="00020A1C"/>
    <w:rsid w:val="0002195F"/>
    <w:rsid w:val="00021B1B"/>
    <w:rsid w:val="00021C03"/>
    <w:rsid w:val="00021CED"/>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34F"/>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40"/>
    <w:rsid w:val="00036CBB"/>
    <w:rsid w:val="0003772C"/>
    <w:rsid w:val="000377D4"/>
    <w:rsid w:val="00037A41"/>
    <w:rsid w:val="00037C6B"/>
    <w:rsid w:val="00037DBD"/>
    <w:rsid w:val="00037E65"/>
    <w:rsid w:val="000412E1"/>
    <w:rsid w:val="00041843"/>
    <w:rsid w:val="00041E6C"/>
    <w:rsid w:val="000421F2"/>
    <w:rsid w:val="00042288"/>
    <w:rsid w:val="00042725"/>
    <w:rsid w:val="00042955"/>
    <w:rsid w:val="00042FF4"/>
    <w:rsid w:val="00043648"/>
    <w:rsid w:val="000439E7"/>
    <w:rsid w:val="00043F7C"/>
    <w:rsid w:val="00044275"/>
    <w:rsid w:val="00044623"/>
    <w:rsid w:val="00045071"/>
    <w:rsid w:val="000458C5"/>
    <w:rsid w:val="000458FF"/>
    <w:rsid w:val="00045B1D"/>
    <w:rsid w:val="000465F7"/>
    <w:rsid w:val="00046B9D"/>
    <w:rsid w:val="00047398"/>
    <w:rsid w:val="00047423"/>
    <w:rsid w:val="00047657"/>
    <w:rsid w:val="0004779E"/>
    <w:rsid w:val="00047D75"/>
    <w:rsid w:val="000503BF"/>
    <w:rsid w:val="00050715"/>
    <w:rsid w:val="0005078C"/>
    <w:rsid w:val="00050B92"/>
    <w:rsid w:val="000510FE"/>
    <w:rsid w:val="000517C0"/>
    <w:rsid w:val="00051C37"/>
    <w:rsid w:val="000520C7"/>
    <w:rsid w:val="0005214F"/>
    <w:rsid w:val="00052966"/>
    <w:rsid w:val="00053004"/>
    <w:rsid w:val="000537F7"/>
    <w:rsid w:val="00053D7E"/>
    <w:rsid w:val="000540C0"/>
    <w:rsid w:val="000542D8"/>
    <w:rsid w:val="00054698"/>
    <w:rsid w:val="0005477E"/>
    <w:rsid w:val="00054830"/>
    <w:rsid w:val="00055721"/>
    <w:rsid w:val="000557D7"/>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6BD"/>
    <w:rsid w:val="00067C74"/>
    <w:rsid w:val="00067D9C"/>
    <w:rsid w:val="000707BA"/>
    <w:rsid w:val="00070B88"/>
    <w:rsid w:val="00070EAC"/>
    <w:rsid w:val="000710A9"/>
    <w:rsid w:val="00071304"/>
    <w:rsid w:val="0007142C"/>
    <w:rsid w:val="00071A17"/>
    <w:rsid w:val="00071E64"/>
    <w:rsid w:val="00071E93"/>
    <w:rsid w:val="0007205F"/>
    <w:rsid w:val="000722A7"/>
    <w:rsid w:val="00072730"/>
    <w:rsid w:val="00072BB4"/>
    <w:rsid w:val="00072F9F"/>
    <w:rsid w:val="000731F9"/>
    <w:rsid w:val="0007378E"/>
    <w:rsid w:val="000738A7"/>
    <w:rsid w:val="00073A61"/>
    <w:rsid w:val="00074227"/>
    <w:rsid w:val="000749EF"/>
    <w:rsid w:val="00074E57"/>
    <w:rsid w:val="000757E4"/>
    <w:rsid w:val="00075FDA"/>
    <w:rsid w:val="00076367"/>
    <w:rsid w:val="0007680E"/>
    <w:rsid w:val="00076953"/>
    <w:rsid w:val="00076A2B"/>
    <w:rsid w:val="00076E3A"/>
    <w:rsid w:val="000771D1"/>
    <w:rsid w:val="00077521"/>
    <w:rsid w:val="00077878"/>
    <w:rsid w:val="00077C76"/>
    <w:rsid w:val="00077DB2"/>
    <w:rsid w:val="00077E6A"/>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18F9"/>
    <w:rsid w:val="000A1A4E"/>
    <w:rsid w:val="000A1BC9"/>
    <w:rsid w:val="000A2083"/>
    <w:rsid w:val="000A260F"/>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009"/>
    <w:rsid w:val="000B131E"/>
    <w:rsid w:val="000B13A2"/>
    <w:rsid w:val="000B17B6"/>
    <w:rsid w:val="000B17FB"/>
    <w:rsid w:val="000B1A23"/>
    <w:rsid w:val="000B1C22"/>
    <w:rsid w:val="000B1CF1"/>
    <w:rsid w:val="000B28ED"/>
    <w:rsid w:val="000B2913"/>
    <w:rsid w:val="000B2E4D"/>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E3"/>
    <w:rsid w:val="000C1001"/>
    <w:rsid w:val="000C12BA"/>
    <w:rsid w:val="000C1B5F"/>
    <w:rsid w:val="000C1D91"/>
    <w:rsid w:val="000C2208"/>
    <w:rsid w:val="000C2567"/>
    <w:rsid w:val="000C256E"/>
    <w:rsid w:val="000C25E0"/>
    <w:rsid w:val="000C2FA3"/>
    <w:rsid w:val="000C3170"/>
    <w:rsid w:val="000C31B8"/>
    <w:rsid w:val="000C3260"/>
    <w:rsid w:val="000C345D"/>
    <w:rsid w:val="000C3CFF"/>
    <w:rsid w:val="000C472E"/>
    <w:rsid w:val="000C4D73"/>
    <w:rsid w:val="000C4D87"/>
    <w:rsid w:val="000C515A"/>
    <w:rsid w:val="000C6024"/>
    <w:rsid w:val="000C6385"/>
    <w:rsid w:val="000C6AD0"/>
    <w:rsid w:val="000D0A02"/>
    <w:rsid w:val="000D0DDF"/>
    <w:rsid w:val="000D13EC"/>
    <w:rsid w:val="000D1DA1"/>
    <w:rsid w:val="000D1E9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2B7"/>
    <w:rsid w:val="000D7684"/>
    <w:rsid w:val="000D7AA0"/>
    <w:rsid w:val="000E068D"/>
    <w:rsid w:val="000E0715"/>
    <w:rsid w:val="000E0B2C"/>
    <w:rsid w:val="000E0F87"/>
    <w:rsid w:val="000E174C"/>
    <w:rsid w:val="000E1909"/>
    <w:rsid w:val="000E1B02"/>
    <w:rsid w:val="000E260B"/>
    <w:rsid w:val="000E31A7"/>
    <w:rsid w:val="000E3C6B"/>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520"/>
    <w:rsid w:val="000F38D0"/>
    <w:rsid w:val="000F3F5E"/>
    <w:rsid w:val="000F4997"/>
    <w:rsid w:val="000F531A"/>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9D"/>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91B"/>
    <w:rsid w:val="00116A01"/>
    <w:rsid w:val="00116EAF"/>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3D1"/>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BD9"/>
    <w:rsid w:val="0014403F"/>
    <w:rsid w:val="0014405C"/>
    <w:rsid w:val="0014440C"/>
    <w:rsid w:val="001444B0"/>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DC1"/>
    <w:rsid w:val="00161E41"/>
    <w:rsid w:val="0016215E"/>
    <w:rsid w:val="00162501"/>
    <w:rsid w:val="00162538"/>
    <w:rsid w:val="00162A86"/>
    <w:rsid w:val="00162D9C"/>
    <w:rsid w:val="001631C7"/>
    <w:rsid w:val="0016331D"/>
    <w:rsid w:val="00163436"/>
    <w:rsid w:val="001642AB"/>
    <w:rsid w:val="0016438C"/>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2D8C"/>
    <w:rsid w:val="00173D85"/>
    <w:rsid w:val="001740CA"/>
    <w:rsid w:val="001743B2"/>
    <w:rsid w:val="00175564"/>
    <w:rsid w:val="001759F9"/>
    <w:rsid w:val="001763AC"/>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9FA"/>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1D55"/>
    <w:rsid w:val="0019201E"/>
    <w:rsid w:val="001920D7"/>
    <w:rsid w:val="0019214A"/>
    <w:rsid w:val="001927F4"/>
    <w:rsid w:val="001928FA"/>
    <w:rsid w:val="001929DB"/>
    <w:rsid w:val="001932DB"/>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4AF"/>
    <w:rsid w:val="001A0556"/>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CD8"/>
    <w:rsid w:val="001A5F47"/>
    <w:rsid w:val="001A727B"/>
    <w:rsid w:val="001A75C5"/>
    <w:rsid w:val="001A791A"/>
    <w:rsid w:val="001A7D4F"/>
    <w:rsid w:val="001B03B7"/>
    <w:rsid w:val="001B09AD"/>
    <w:rsid w:val="001B0D07"/>
    <w:rsid w:val="001B1D92"/>
    <w:rsid w:val="001B2958"/>
    <w:rsid w:val="001B3934"/>
    <w:rsid w:val="001B3B5D"/>
    <w:rsid w:val="001B3C54"/>
    <w:rsid w:val="001B3E87"/>
    <w:rsid w:val="001B409D"/>
    <w:rsid w:val="001B41A8"/>
    <w:rsid w:val="001B5F0C"/>
    <w:rsid w:val="001B619F"/>
    <w:rsid w:val="001B6669"/>
    <w:rsid w:val="001B7010"/>
    <w:rsid w:val="001B7323"/>
    <w:rsid w:val="001B7370"/>
    <w:rsid w:val="001B7378"/>
    <w:rsid w:val="001B749D"/>
    <w:rsid w:val="001B7906"/>
    <w:rsid w:val="001C00BD"/>
    <w:rsid w:val="001C01B7"/>
    <w:rsid w:val="001C0A2A"/>
    <w:rsid w:val="001C0B27"/>
    <w:rsid w:val="001C0BC4"/>
    <w:rsid w:val="001C1A97"/>
    <w:rsid w:val="001C217D"/>
    <w:rsid w:val="001C235F"/>
    <w:rsid w:val="001C2710"/>
    <w:rsid w:val="001C3959"/>
    <w:rsid w:val="001C3D68"/>
    <w:rsid w:val="001C41EF"/>
    <w:rsid w:val="001C4C8A"/>
    <w:rsid w:val="001C4D23"/>
    <w:rsid w:val="001C4F0D"/>
    <w:rsid w:val="001C510B"/>
    <w:rsid w:val="001C5551"/>
    <w:rsid w:val="001C56C5"/>
    <w:rsid w:val="001C5AE9"/>
    <w:rsid w:val="001C5D2D"/>
    <w:rsid w:val="001C6113"/>
    <w:rsid w:val="001C626F"/>
    <w:rsid w:val="001C7268"/>
    <w:rsid w:val="001C74F7"/>
    <w:rsid w:val="001C765A"/>
    <w:rsid w:val="001C78FC"/>
    <w:rsid w:val="001D096F"/>
    <w:rsid w:val="001D0DD1"/>
    <w:rsid w:val="001D0EB8"/>
    <w:rsid w:val="001D1051"/>
    <w:rsid w:val="001D155F"/>
    <w:rsid w:val="001D2EAF"/>
    <w:rsid w:val="001D30A6"/>
    <w:rsid w:val="001D3507"/>
    <w:rsid w:val="001D35F6"/>
    <w:rsid w:val="001D363E"/>
    <w:rsid w:val="001D3853"/>
    <w:rsid w:val="001D3BBA"/>
    <w:rsid w:val="001D3CC4"/>
    <w:rsid w:val="001D53A2"/>
    <w:rsid w:val="001D5449"/>
    <w:rsid w:val="001D5846"/>
    <w:rsid w:val="001D5966"/>
    <w:rsid w:val="001D5C94"/>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CC0"/>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1FE7"/>
    <w:rsid w:val="001F3C10"/>
    <w:rsid w:val="001F3FCA"/>
    <w:rsid w:val="001F47EF"/>
    <w:rsid w:val="001F4893"/>
    <w:rsid w:val="001F4904"/>
    <w:rsid w:val="001F4B5B"/>
    <w:rsid w:val="001F4D40"/>
    <w:rsid w:val="001F53DE"/>
    <w:rsid w:val="001F6DC8"/>
    <w:rsid w:val="001F7A28"/>
    <w:rsid w:val="001F7B4F"/>
    <w:rsid w:val="001F7C6D"/>
    <w:rsid w:val="002007F1"/>
    <w:rsid w:val="00200928"/>
    <w:rsid w:val="00201137"/>
    <w:rsid w:val="00201211"/>
    <w:rsid w:val="002017E2"/>
    <w:rsid w:val="00201D35"/>
    <w:rsid w:val="0020210B"/>
    <w:rsid w:val="002021E9"/>
    <w:rsid w:val="0020252D"/>
    <w:rsid w:val="00203036"/>
    <w:rsid w:val="0020379F"/>
    <w:rsid w:val="00203BDA"/>
    <w:rsid w:val="00203C89"/>
    <w:rsid w:val="0020416E"/>
    <w:rsid w:val="002043AC"/>
    <w:rsid w:val="0020540C"/>
    <w:rsid w:val="00205CD7"/>
    <w:rsid w:val="0020655B"/>
    <w:rsid w:val="0020677C"/>
    <w:rsid w:val="00206CB7"/>
    <w:rsid w:val="002070A9"/>
    <w:rsid w:val="00207136"/>
    <w:rsid w:val="0020754F"/>
    <w:rsid w:val="0020769D"/>
    <w:rsid w:val="002077D6"/>
    <w:rsid w:val="00207C49"/>
    <w:rsid w:val="0021039D"/>
    <w:rsid w:val="00210504"/>
    <w:rsid w:val="00210CD7"/>
    <w:rsid w:val="00210FC5"/>
    <w:rsid w:val="002112DA"/>
    <w:rsid w:val="0021211A"/>
    <w:rsid w:val="00212651"/>
    <w:rsid w:val="0021268F"/>
    <w:rsid w:val="0021270F"/>
    <w:rsid w:val="002128D0"/>
    <w:rsid w:val="002128FB"/>
    <w:rsid w:val="0021294F"/>
    <w:rsid w:val="00212B22"/>
    <w:rsid w:val="00212C47"/>
    <w:rsid w:val="00212CD2"/>
    <w:rsid w:val="002138FA"/>
    <w:rsid w:val="002139C7"/>
    <w:rsid w:val="00213E13"/>
    <w:rsid w:val="002140A6"/>
    <w:rsid w:val="00214136"/>
    <w:rsid w:val="0021420A"/>
    <w:rsid w:val="00214453"/>
    <w:rsid w:val="002146A8"/>
    <w:rsid w:val="00214C34"/>
    <w:rsid w:val="002151C8"/>
    <w:rsid w:val="0021533D"/>
    <w:rsid w:val="002153E2"/>
    <w:rsid w:val="002157BD"/>
    <w:rsid w:val="00216096"/>
    <w:rsid w:val="0021696C"/>
    <w:rsid w:val="00216AE6"/>
    <w:rsid w:val="00216D7E"/>
    <w:rsid w:val="0021735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4784"/>
    <w:rsid w:val="002247F8"/>
    <w:rsid w:val="00225551"/>
    <w:rsid w:val="002265C2"/>
    <w:rsid w:val="00226865"/>
    <w:rsid w:val="00226BB0"/>
    <w:rsid w:val="00226C82"/>
    <w:rsid w:val="00226CEA"/>
    <w:rsid w:val="0022743C"/>
    <w:rsid w:val="002302DB"/>
    <w:rsid w:val="00230DAD"/>
    <w:rsid w:val="00230EF1"/>
    <w:rsid w:val="00231161"/>
    <w:rsid w:val="00231E3A"/>
    <w:rsid w:val="0023222B"/>
    <w:rsid w:val="0023247D"/>
    <w:rsid w:val="00232F09"/>
    <w:rsid w:val="00233BCC"/>
    <w:rsid w:val="002342DD"/>
    <w:rsid w:val="002344A0"/>
    <w:rsid w:val="00234B22"/>
    <w:rsid w:val="002351AD"/>
    <w:rsid w:val="002351B7"/>
    <w:rsid w:val="002352F4"/>
    <w:rsid w:val="00235387"/>
    <w:rsid w:val="00235544"/>
    <w:rsid w:val="002355CA"/>
    <w:rsid w:val="002356BF"/>
    <w:rsid w:val="00235763"/>
    <w:rsid w:val="002357E6"/>
    <w:rsid w:val="002361CA"/>
    <w:rsid w:val="002366FB"/>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1B4"/>
    <w:rsid w:val="002429F1"/>
    <w:rsid w:val="00242CBB"/>
    <w:rsid w:val="00242D21"/>
    <w:rsid w:val="00242D5C"/>
    <w:rsid w:val="00242DE0"/>
    <w:rsid w:val="00243BA8"/>
    <w:rsid w:val="00243CC8"/>
    <w:rsid w:val="00243F28"/>
    <w:rsid w:val="00244262"/>
    <w:rsid w:val="00244359"/>
    <w:rsid w:val="002448A1"/>
    <w:rsid w:val="00244A81"/>
    <w:rsid w:val="00244DD6"/>
    <w:rsid w:val="002454BB"/>
    <w:rsid w:val="002457C9"/>
    <w:rsid w:val="00245AA1"/>
    <w:rsid w:val="00245F1A"/>
    <w:rsid w:val="0024608B"/>
    <w:rsid w:val="00246A67"/>
    <w:rsid w:val="002503F2"/>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5752"/>
    <w:rsid w:val="00265D91"/>
    <w:rsid w:val="00265E6D"/>
    <w:rsid w:val="0026661C"/>
    <w:rsid w:val="00266E6B"/>
    <w:rsid w:val="00266FFD"/>
    <w:rsid w:val="00267592"/>
    <w:rsid w:val="00267DBA"/>
    <w:rsid w:val="002701A0"/>
    <w:rsid w:val="00271179"/>
    <w:rsid w:val="0027121D"/>
    <w:rsid w:val="002717A3"/>
    <w:rsid w:val="00272414"/>
    <w:rsid w:val="002726CB"/>
    <w:rsid w:val="002728C9"/>
    <w:rsid w:val="0027359C"/>
    <w:rsid w:val="00273AA1"/>
    <w:rsid w:val="00273C79"/>
    <w:rsid w:val="00274054"/>
    <w:rsid w:val="00274641"/>
    <w:rsid w:val="002747EF"/>
    <w:rsid w:val="00274AB7"/>
    <w:rsid w:val="00274FDD"/>
    <w:rsid w:val="00275037"/>
    <w:rsid w:val="00275207"/>
    <w:rsid w:val="00275303"/>
    <w:rsid w:val="00275934"/>
    <w:rsid w:val="00275952"/>
    <w:rsid w:val="00275CF4"/>
    <w:rsid w:val="0027628C"/>
    <w:rsid w:val="002763EA"/>
    <w:rsid w:val="0027662B"/>
    <w:rsid w:val="002766C7"/>
    <w:rsid w:val="00277A04"/>
    <w:rsid w:val="00277D6E"/>
    <w:rsid w:val="002802E9"/>
    <w:rsid w:val="002802F5"/>
    <w:rsid w:val="00280403"/>
    <w:rsid w:val="00280862"/>
    <w:rsid w:val="00280C3C"/>
    <w:rsid w:val="00281228"/>
    <w:rsid w:val="00281F30"/>
    <w:rsid w:val="00281FAD"/>
    <w:rsid w:val="002821A6"/>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487"/>
    <w:rsid w:val="002938A8"/>
    <w:rsid w:val="00293E41"/>
    <w:rsid w:val="00293F4E"/>
    <w:rsid w:val="00294A7C"/>
    <w:rsid w:val="00295560"/>
    <w:rsid w:val="00295B3F"/>
    <w:rsid w:val="00296077"/>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9B0"/>
    <w:rsid w:val="002A79CE"/>
    <w:rsid w:val="002B0238"/>
    <w:rsid w:val="002B07FC"/>
    <w:rsid w:val="002B10F5"/>
    <w:rsid w:val="002B1B76"/>
    <w:rsid w:val="002B1D67"/>
    <w:rsid w:val="002B1F7F"/>
    <w:rsid w:val="002B1FE2"/>
    <w:rsid w:val="002B22D7"/>
    <w:rsid w:val="002B2F28"/>
    <w:rsid w:val="002B370D"/>
    <w:rsid w:val="002B3B16"/>
    <w:rsid w:val="002B3BC2"/>
    <w:rsid w:val="002B42A6"/>
    <w:rsid w:val="002B4D65"/>
    <w:rsid w:val="002B557C"/>
    <w:rsid w:val="002B563E"/>
    <w:rsid w:val="002B5BD6"/>
    <w:rsid w:val="002B5E43"/>
    <w:rsid w:val="002B6344"/>
    <w:rsid w:val="002B699D"/>
    <w:rsid w:val="002B6B19"/>
    <w:rsid w:val="002B6E30"/>
    <w:rsid w:val="002B7006"/>
    <w:rsid w:val="002B72A6"/>
    <w:rsid w:val="002B72C2"/>
    <w:rsid w:val="002B7364"/>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4EE6"/>
    <w:rsid w:val="002D5195"/>
    <w:rsid w:val="002D5FB6"/>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11E2"/>
    <w:rsid w:val="002E156D"/>
    <w:rsid w:val="002E1B11"/>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47D"/>
    <w:rsid w:val="002F1DC3"/>
    <w:rsid w:val="002F214C"/>
    <w:rsid w:val="002F2222"/>
    <w:rsid w:val="002F22CC"/>
    <w:rsid w:val="002F23F7"/>
    <w:rsid w:val="002F25B1"/>
    <w:rsid w:val="002F2CF0"/>
    <w:rsid w:val="002F3228"/>
    <w:rsid w:val="002F3A91"/>
    <w:rsid w:val="002F3C7A"/>
    <w:rsid w:val="002F4476"/>
    <w:rsid w:val="002F48D6"/>
    <w:rsid w:val="002F4C5D"/>
    <w:rsid w:val="002F4CC1"/>
    <w:rsid w:val="002F5E47"/>
    <w:rsid w:val="002F5FED"/>
    <w:rsid w:val="002F6278"/>
    <w:rsid w:val="002F62CB"/>
    <w:rsid w:val="002F6707"/>
    <w:rsid w:val="002F776A"/>
    <w:rsid w:val="002F7BE9"/>
    <w:rsid w:val="00300156"/>
    <w:rsid w:val="0030043B"/>
    <w:rsid w:val="00300935"/>
    <w:rsid w:val="00300C5D"/>
    <w:rsid w:val="0030106E"/>
    <w:rsid w:val="00301223"/>
    <w:rsid w:val="00301330"/>
    <w:rsid w:val="00301957"/>
    <w:rsid w:val="00302017"/>
    <w:rsid w:val="00302289"/>
    <w:rsid w:val="00302D07"/>
    <w:rsid w:val="00303392"/>
    <w:rsid w:val="0030358A"/>
    <w:rsid w:val="003039E6"/>
    <w:rsid w:val="00303C80"/>
    <w:rsid w:val="00303E45"/>
    <w:rsid w:val="00303F5B"/>
    <w:rsid w:val="00304349"/>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1F28"/>
    <w:rsid w:val="0031203F"/>
    <w:rsid w:val="0031209F"/>
    <w:rsid w:val="00313451"/>
    <w:rsid w:val="00313C6D"/>
    <w:rsid w:val="0031403A"/>
    <w:rsid w:val="00314056"/>
    <w:rsid w:val="00315119"/>
    <w:rsid w:val="003154CD"/>
    <w:rsid w:val="00315D43"/>
    <w:rsid w:val="003163BD"/>
    <w:rsid w:val="00316464"/>
    <w:rsid w:val="003178FD"/>
    <w:rsid w:val="00317AF2"/>
    <w:rsid w:val="00317DEF"/>
    <w:rsid w:val="00320CAE"/>
    <w:rsid w:val="00320D65"/>
    <w:rsid w:val="00321819"/>
    <w:rsid w:val="00321E1B"/>
    <w:rsid w:val="0032205D"/>
    <w:rsid w:val="003220D6"/>
    <w:rsid w:val="003222C1"/>
    <w:rsid w:val="00322A67"/>
    <w:rsid w:val="00322BF3"/>
    <w:rsid w:val="00323092"/>
    <w:rsid w:val="00323659"/>
    <w:rsid w:val="00323845"/>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552"/>
    <w:rsid w:val="0033077D"/>
    <w:rsid w:val="00330937"/>
    <w:rsid w:val="00330F36"/>
    <w:rsid w:val="00331098"/>
    <w:rsid w:val="003316B7"/>
    <w:rsid w:val="00331D00"/>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0BD2"/>
    <w:rsid w:val="003416D1"/>
    <w:rsid w:val="003417BB"/>
    <w:rsid w:val="00341EDB"/>
    <w:rsid w:val="0034291E"/>
    <w:rsid w:val="00342C19"/>
    <w:rsid w:val="00342C7F"/>
    <w:rsid w:val="00343224"/>
    <w:rsid w:val="003434ED"/>
    <w:rsid w:val="00343F46"/>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BB9"/>
    <w:rsid w:val="0035104A"/>
    <w:rsid w:val="00351265"/>
    <w:rsid w:val="0035168E"/>
    <w:rsid w:val="0035183E"/>
    <w:rsid w:val="00351B3E"/>
    <w:rsid w:val="00351BC6"/>
    <w:rsid w:val="00352C3E"/>
    <w:rsid w:val="00353048"/>
    <w:rsid w:val="0035372B"/>
    <w:rsid w:val="003538E6"/>
    <w:rsid w:val="00353AAB"/>
    <w:rsid w:val="003543CC"/>
    <w:rsid w:val="003546D9"/>
    <w:rsid w:val="00354B35"/>
    <w:rsid w:val="003555FB"/>
    <w:rsid w:val="00355836"/>
    <w:rsid w:val="00355BC7"/>
    <w:rsid w:val="00355EDA"/>
    <w:rsid w:val="0035653C"/>
    <w:rsid w:val="00357132"/>
    <w:rsid w:val="00357B3B"/>
    <w:rsid w:val="003600E6"/>
    <w:rsid w:val="00360649"/>
    <w:rsid w:val="003607BB"/>
    <w:rsid w:val="00360AC3"/>
    <w:rsid w:val="00360E25"/>
    <w:rsid w:val="00360F55"/>
    <w:rsid w:val="003611D5"/>
    <w:rsid w:val="00361C59"/>
    <w:rsid w:val="00361E49"/>
    <w:rsid w:val="00361F7A"/>
    <w:rsid w:val="0036283C"/>
    <w:rsid w:val="0036343B"/>
    <w:rsid w:val="00363552"/>
    <w:rsid w:val="003639D5"/>
    <w:rsid w:val="00363A13"/>
    <w:rsid w:val="003646E6"/>
    <w:rsid w:val="003647DD"/>
    <w:rsid w:val="00364A41"/>
    <w:rsid w:val="00365340"/>
    <w:rsid w:val="0036569E"/>
    <w:rsid w:val="00365882"/>
    <w:rsid w:val="00366D27"/>
    <w:rsid w:val="00367E11"/>
    <w:rsid w:val="0037093A"/>
    <w:rsid w:val="00370C1B"/>
    <w:rsid w:val="00370D82"/>
    <w:rsid w:val="00371114"/>
    <w:rsid w:val="0037196E"/>
    <w:rsid w:val="003727D1"/>
    <w:rsid w:val="00372BF3"/>
    <w:rsid w:val="003731FE"/>
    <w:rsid w:val="003735F6"/>
    <w:rsid w:val="0037397C"/>
    <w:rsid w:val="00373A5D"/>
    <w:rsid w:val="00373EFB"/>
    <w:rsid w:val="00373F7D"/>
    <w:rsid w:val="003740FD"/>
    <w:rsid w:val="00374E79"/>
    <w:rsid w:val="0037540A"/>
    <w:rsid w:val="0037597D"/>
    <w:rsid w:val="00375A4C"/>
    <w:rsid w:val="00375ED2"/>
    <w:rsid w:val="003761EB"/>
    <w:rsid w:val="0037711F"/>
    <w:rsid w:val="003771A5"/>
    <w:rsid w:val="00377CDF"/>
    <w:rsid w:val="003810B1"/>
    <w:rsid w:val="00381109"/>
    <w:rsid w:val="0038176D"/>
    <w:rsid w:val="003817C3"/>
    <w:rsid w:val="00382341"/>
    <w:rsid w:val="00382699"/>
    <w:rsid w:val="003835FA"/>
    <w:rsid w:val="00384388"/>
    <w:rsid w:val="003845E9"/>
    <w:rsid w:val="00384660"/>
    <w:rsid w:val="00384CFE"/>
    <w:rsid w:val="0038586D"/>
    <w:rsid w:val="00386944"/>
    <w:rsid w:val="00386C50"/>
    <w:rsid w:val="00386D1C"/>
    <w:rsid w:val="003870EF"/>
    <w:rsid w:val="0038772F"/>
    <w:rsid w:val="003877CD"/>
    <w:rsid w:val="00390C9F"/>
    <w:rsid w:val="00390D60"/>
    <w:rsid w:val="0039184E"/>
    <w:rsid w:val="003919B8"/>
    <w:rsid w:val="00391C82"/>
    <w:rsid w:val="00391D58"/>
    <w:rsid w:val="00392313"/>
    <w:rsid w:val="00393348"/>
    <w:rsid w:val="00393815"/>
    <w:rsid w:val="00393F60"/>
    <w:rsid w:val="003940C5"/>
    <w:rsid w:val="003943AE"/>
    <w:rsid w:val="003947D7"/>
    <w:rsid w:val="00394E1C"/>
    <w:rsid w:val="00394E95"/>
    <w:rsid w:val="0039511F"/>
    <w:rsid w:val="0039529D"/>
    <w:rsid w:val="00395308"/>
    <w:rsid w:val="00395898"/>
    <w:rsid w:val="003959CC"/>
    <w:rsid w:val="00395C66"/>
    <w:rsid w:val="00395D00"/>
    <w:rsid w:val="00395EE4"/>
    <w:rsid w:val="003966AF"/>
    <w:rsid w:val="00396ADD"/>
    <w:rsid w:val="00396C26"/>
    <w:rsid w:val="003973C4"/>
    <w:rsid w:val="0039790C"/>
    <w:rsid w:val="00397A79"/>
    <w:rsid w:val="00397AA8"/>
    <w:rsid w:val="003A0B7F"/>
    <w:rsid w:val="003A1194"/>
    <w:rsid w:val="003A15C5"/>
    <w:rsid w:val="003A1BD2"/>
    <w:rsid w:val="003A1DA5"/>
    <w:rsid w:val="003A2280"/>
    <w:rsid w:val="003A2B9E"/>
    <w:rsid w:val="003A375E"/>
    <w:rsid w:val="003A402D"/>
    <w:rsid w:val="003A41CC"/>
    <w:rsid w:val="003A5013"/>
    <w:rsid w:val="003A5188"/>
    <w:rsid w:val="003A571D"/>
    <w:rsid w:val="003A57D5"/>
    <w:rsid w:val="003A5AF4"/>
    <w:rsid w:val="003A6164"/>
    <w:rsid w:val="003A64D1"/>
    <w:rsid w:val="003A6644"/>
    <w:rsid w:val="003A69D6"/>
    <w:rsid w:val="003A7426"/>
    <w:rsid w:val="003A75D8"/>
    <w:rsid w:val="003A787B"/>
    <w:rsid w:val="003A7EBD"/>
    <w:rsid w:val="003B01D2"/>
    <w:rsid w:val="003B04F1"/>
    <w:rsid w:val="003B0679"/>
    <w:rsid w:val="003B139A"/>
    <w:rsid w:val="003B1813"/>
    <w:rsid w:val="003B197A"/>
    <w:rsid w:val="003B1CD4"/>
    <w:rsid w:val="003B1D53"/>
    <w:rsid w:val="003B298F"/>
    <w:rsid w:val="003B2C76"/>
    <w:rsid w:val="003B2F65"/>
    <w:rsid w:val="003B3748"/>
    <w:rsid w:val="003B3977"/>
    <w:rsid w:val="003B41CD"/>
    <w:rsid w:val="003B564A"/>
    <w:rsid w:val="003B5F94"/>
    <w:rsid w:val="003B62CD"/>
    <w:rsid w:val="003B6572"/>
    <w:rsid w:val="003B6CEE"/>
    <w:rsid w:val="003B6D43"/>
    <w:rsid w:val="003B6D8C"/>
    <w:rsid w:val="003B6E69"/>
    <w:rsid w:val="003B73F7"/>
    <w:rsid w:val="003B76AB"/>
    <w:rsid w:val="003B787F"/>
    <w:rsid w:val="003B7C4C"/>
    <w:rsid w:val="003B7F46"/>
    <w:rsid w:val="003C07AE"/>
    <w:rsid w:val="003C09E8"/>
    <w:rsid w:val="003C0C68"/>
    <w:rsid w:val="003C0FE1"/>
    <w:rsid w:val="003C24DA"/>
    <w:rsid w:val="003C3267"/>
    <w:rsid w:val="003C3403"/>
    <w:rsid w:val="003C362D"/>
    <w:rsid w:val="003C39CD"/>
    <w:rsid w:val="003C3D71"/>
    <w:rsid w:val="003C3F11"/>
    <w:rsid w:val="003C3FD5"/>
    <w:rsid w:val="003C5004"/>
    <w:rsid w:val="003C5336"/>
    <w:rsid w:val="003C570C"/>
    <w:rsid w:val="003C574E"/>
    <w:rsid w:val="003C5AF7"/>
    <w:rsid w:val="003C6B95"/>
    <w:rsid w:val="003C76D2"/>
    <w:rsid w:val="003C7705"/>
    <w:rsid w:val="003C7C99"/>
    <w:rsid w:val="003C7ED7"/>
    <w:rsid w:val="003D0A0C"/>
    <w:rsid w:val="003D19EF"/>
    <w:rsid w:val="003D1CBA"/>
    <w:rsid w:val="003D2438"/>
    <w:rsid w:val="003D2926"/>
    <w:rsid w:val="003D3672"/>
    <w:rsid w:val="003D37FC"/>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07A"/>
    <w:rsid w:val="003F3219"/>
    <w:rsid w:val="003F33E9"/>
    <w:rsid w:val="003F34A7"/>
    <w:rsid w:val="003F36D4"/>
    <w:rsid w:val="003F3801"/>
    <w:rsid w:val="003F3CD7"/>
    <w:rsid w:val="003F3F98"/>
    <w:rsid w:val="003F43E2"/>
    <w:rsid w:val="003F4472"/>
    <w:rsid w:val="003F44CF"/>
    <w:rsid w:val="003F56D4"/>
    <w:rsid w:val="003F5A2F"/>
    <w:rsid w:val="003F5B55"/>
    <w:rsid w:val="003F63E1"/>
    <w:rsid w:val="003F6C92"/>
    <w:rsid w:val="003F6ED2"/>
    <w:rsid w:val="003F701F"/>
    <w:rsid w:val="003F7C3A"/>
    <w:rsid w:val="004003AC"/>
    <w:rsid w:val="00400744"/>
    <w:rsid w:val="00400C31"/>
    <w:rsid w:val="00400CA3"/>
    <w:rsid w:val="004010E5"/>
    <w:rsid w:val="00401606"/>
    <w:rsid w:val="00401CA2"/>
    <w:rsid w:val="00402AA6"/>
    <w:rsid w:val="00402BF3"/>
    <w:rsid w:val="004039D7"/>
    <w:rsid w:val="00404B3F"/>
    <w:rsid w:val="00404D63"/>
    <w:rsid w:val="00404E5F"/>
    <w:rsid w:val="00405841"/>
    <w:rsid w:val="00405E3B"/>
    <w:rsid w:val="00405F02"/>
    <w:rsid w:val="00406A66"/>
    <w:rsid w:val="00406C82"/>
    <w:rsid w:val="0040734D"/>
    <w:rsid w:val="004074AB"/>
    <w:rsid w:val="00407B38"/>
    <w:rsid w:val="00407F96"/>
    <w:rsid w:val="0041126A"/>
    <w:rsid w:val="0041296D"/>
    <w:rsid w:val="00412A5D"/>
    <w:rsid w:val="00413096"/>
    <w:rsid w:val="0041344F"/>
    <w:rsid w:val="00413DAD"/>
    <w:rsid w:val="00413E9E"/>
    <w:rsid w:val="004143FC"/>
    <w:rsid w:val="00414A8B"/>
    <w:rsid w:val="00414B3E"/>
    <w:rsid w:val="00414CFC"/>
    <w:rsid w:val="00414D76"/>
    <w:rsid w:val="00414E85"/>
    <w:rsid w:val="004154C1"/>
    <w:rsid w:val="004156E1"/>
    <w:rsid w:val="00415DAE"/>
    <w:rsid w:val="004160AF"/>
    <w:rsid w:val="004161C9"/>
    <w:rsid w:val="00416617"/>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13AC"/>
    <w:rsid w:val="00431698"/>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432"/>
    <w:rsid w:val="0045474F"/>
    <w:rsid w:val="004547B0"/>
    <w:rsid w:val="00454937"/>
    <w:rsid w:val="00454949"/>
    <w:rsid w:val="00454A6C"/>
    <w:rsid w:val="004550FD"/>
    <w:rsid w:val="0045545C"/>
    <w:rsid w:val="00455793"/>
    <w:rsid w:val="004558B4"/>
    <w:rsid w:val="00455E86"/>
    <w:rsid w:val="004560D7"/>
    <w:rsid w:val="004562B7"/>
    <w:rsid w:val="00456E53"/>
    <w:rsid w:val="00456F61"/>
    <w:rsid w:val="00457080"/>
    <w:rsid w:val="0045752A"/>
    <w:rsid w:val="004576B9"/>
    <w:rsid w:val="00457797"/>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3E60"/>
    <w:rsid w:val="004646C3"/>
    <w:rsid w:val="004647BE"/>
    <w:rsid w:val="00464C7A"/>
    <w:rsid w:val="00465BF5"/>
    <w:rsid w:val="00465DA7"/>
    <w:rsid w:val="00465E8A"/>
    <w:rsid w:val="00466003"/>
    <w:rsid w:val="00466487"/>
    <w:rsid w:val="00466693"/>
    <w:rsid w:val="00466C97"/>
    <w:rsid w:val="00467C46"/>
    <w:rsid w:val="00467C8F"/>
    <w:rsid w:val="004701D3"/>
    <w:rsid w:val="00470954"/>
    <w:rsid w:val="004709B8"/>
    <w:rsid w:val="00471059"/>
    <w:rsid w:val="0047237D"/>
    <w:rsid w:val="004724C4"/>
    <w:rsid w:val="00472C5A"/>
    <w:rsid w:val="00473B1A"/>
    <w:rsid w:val="00473B7A"/>
    <w:rsid w:val="004742E1"/>
    <w:rsid w:val="00474346"/>
    <w:rsid w:val="004743B0"/>
    <w:rsid w:val="00474597"/>
    <w:rsid w:val="00474956"/>
    <w:rsid w:val="00474D87"/>
    <w:rsid w:val="00474DA5"/>
    <w:rsid w:val="00475349"/>
    <w:rsid w:val="0047577D"/>
    <w:rsid w:val="00475B73"/>
    <w:rsid w:val="00475F8E"/>
    <w:rsid w:val="0047623E"/>
    <w:rsid w:val="00476316"/>
    <w:rsid w:val="004765D3"/>
    <w:rsid w:val="00476AAA"/>
    <w:rsid w:val="00476AE5"/>
    <w:rsid w:val="004771D3"/>
    <w:rsid w:val="004776D9"/>
    <w:rsid w:val="004779CD"/>
    <w:rsid w:val="004803D6"/>
    <w:rsid w:val="00480BFA"/>
    <w:rsid w:val="0048149D"/>
    <w:rsid w:val="0048152B"/>
    <w:rsid w:val="004821BD"/>
    <w:rsid w:val="00482AA0"/>
    <w:rsid w:val="00482BC4"/>
    <w:rsid w:val="00482E5C"/>
    <w:rsid w:val="004830D5"/>
    <w:rsid w:val="00483288"/>
    <w:rsid w:val="00483752"/>
    <w:rsid w:val="004837A8"/>
    <w:rsid w:val="00483CBD"/>
    <w:rsid w:val="00484197"/>
    <w:rsid w:val="00484C80"/>
    <w:rsid w:val="00484F97"/>
    <w:rsid w:val="0048510D"/>
    <w:rsid w:val="00485274"/>
    <w:rsid w:val="00485F31"/>
    <w:rsid w:val="004866B4"/>
    <w:rsid w:val="00486923"/>
    <w:rsid w:val="004871A0"/>
    <w:rsid w:val="00487200"/>
    <w:rsid w:val="00487475"/>
    <w:rsid w:val="0048750C"/>
    <w:rsid w:val="00490021"/>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6A09"/>
    <w:rsid w:val="004971B9"/>
    <w:rsid w:val="0049759D"/>
    <w:rsid w:val="0049776D"/>
    <w:rsid w:val="00497AB9"/>
    <w:rsid w:val="004A05FB"/>
    <w:rsid w:val="004A0C47"/>
    <w:rsid w:val="004A150D"/>
    <w:rsid w:val="004A1629"/>
    <w:rsid w:val="004A2673"/>
    <w:rsid w:val="004A2CA4"/>
    <w:rsid w:val="004A2DF2"/>
    <w:rsid w:val="004A3809"/>
    <w:rsid w:val="004A398B"/>
    <w:rsid w:val="004A3E5D"/>
    <w:rsid w:val="004A3FF5"/>
    <w:rsid w:val="004A42F7"/>
    <w:rsid w:val="004A44C0"/>
    <w:rsid w:val="004A4E75"/>
    <w:rsid w:val="004A5363"/>
    <w:rsid w:val="004A64FE"/>
    <w:rsid w:val="004A69C4"/>
    <w:rsid w:val="004A736A"/>
    <w:rsid w:val="004A79C2"/>
    <w:rsid w:val="004B0E33"/>
    <w:rsid w:val="004B114F"/>
    <w:rsid w:val="004B13FE"/>
    <w:rsid w:val="004B1A1F"/>
    <w:rsid w:val="004B1FE6"/>
    <w:rsid w:val="004B2056"/>
    <w:rsid w:val="004B2409"/>
    <w:rsid w:val="004B296B"/>
    <w:rsid w:val="004B3124"/>
    <w:rsid w:val="004B3153"/>
    <w:rsid w:val="004B31D0"/>
    <w:rsid w:val="004B4069"/>
    <w:rsid w:val="004B43BB"/>
    <w:rsid w:val="004B4C44"/>
    <w:rsid w:val="004B4D09"/>
    <w:rsid w:val="004B5D95"/>
    <w:rsid w:val="004B651D"/>
    <w:rsid w:val="004B7CBD"/>
    <w:rsid w:val="004B7D1E"/>
    <w:rsid w:val="004C002F"/>
    <w:rsid w:val="004C015A"/>
    <w:rsid w:val="004C036D"/>
    <w:rsid w:val="004C066C"/>
    <w:rsid w:val="004C0A85"/>
    <w:rsid w:val="004C0A9B"/>
    <w:rsid w:val="004C149D"/>
    <w:rsid w:val="004C1A60"/>
    <w:rsid w:val="004C1B67"/>
    <w:rsid w:val="004C2298"/>
    <w:rsid w:val="004C2F74"/>
    <w:rsid w:val="004C31F3"/>
    <w:rsid w:val="004C32EB"/>
    <w:rsid w:val="004C35C5"/>
    <w:rsid w:val="004C35DC"/>
    <w:rsid w:val="004C3C27"/>
    <w:rsid w:val="004C4048"/>
    <w:rsid w:val="004C40CC"/>
    <w:rsid w:val="004C4687"/>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CF4"/>
    <w:rsid w:val="004D2D3C"/>
    <w:rsid w:val="004D2D53"/>
    <w:rsid w:val="004D4077"/>
    <w:rsid w:val="004D4207"/>
    <w:rsid w:val="004D44FE"/>
    <w:rsid w:val="004D45EC"/>
    <w:rsid w:val="004D4B1A"/>
    <w:rsid w:val="004D51FE"/>
    <w:rsid w:val="004D581D"/>
    <w:rsid w:val="004D5867"/>
    <w:rsid w:val="004D59CE"/>
    <w:rsid w:val="004D6130"/>
    <w:rsid w:val="004D6300"/>
    <w:rsid w:val="004D6787"/>
    <w:rsid w:val="004D6DC0"/>
    <w:rsid w:val="004D6F40"/>
    <w:rsid w:val="004D76B4"/>
    <w:rsid w:val="004D7DD9"/>
    <w:rsid w:val="004E0261"/>
    <w:rsid w:val="004E0FBE"/>
    <w:rsid w:val="004E0FF1"/>
    <w:rsid w:val="004E181A"/>
    <w:rsid w:val="004E1D2F"/>
    <w:rsid w:val="004E2306"/>
    <w:rsid w:val="004E2849"/>
    <w:rsid w:val="004E2BDF"/>
    <w:rsid w:val="004E2C37"/>
    <w:rsid w:val="004E30FA"/>
    <w:rsid w:val="004E3240"/>
    <w:rsid w:val="004E3753"/>
    <w:rsid w:val="004E42F6"/>
    <w:rsid w:val="004E4320"/>
    <w:rsid w:val="004E451E"/>
    <w:rsid w:val="004E4845"/>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B02"/>
    <w:rsid w:val="004F2ECB"/>
    <w:rsid w:val="004F3053"/>
    <w:rsid w:val="004F3085"/>
    <w:rsid w:val="004F319F"/>
    <w:rsid w:val="004F3B6D"/>
    <w:rsid w:val="004F3E0C"/>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B94"/>
    <w:rsid w:val="005030D4"/>
    <w:rsid w:val="00503AE2"/>
    <w:rsid w:val="00503D93"/>
    <w:rsid w:val="00503E19"/>
    <w:rsid w:val="00503E9F"/>
    <w:rsid w:val="00504107"/>
    <w:rsid w:val="00505155"/>
    <w:rsid w:val="0050556D"/>
    <w:rsid w:val="005067E9"/>
    <w:rsid w:val="005068F0"/>
    <w:rsid w:val="00506F90"/>
    <w:rsid w:val="00506F99"/>
    <w:rsid w:val="00507252"/>
    <w:rsid w:val="005076E8"/>
    <w:rsid w:val="005079D8"/>
    <w:rsid w:val="0051003E"/>
    <w:rsid w:val="005101F5"/>
    <w:rsid w:val="00511013"/>
    <w:rsid w:val="00511417"/>
    <w:rsid w:val="00511E27"/>
    <w:rsid w:val="00512580"/>
    <w:rsid w:val="00512695"/>
    <w:rsid w:val="00512D9C"/>
    <w:rsid w:val="005135F6"/>
    <w:rsid w:val="0051398C"/>
    <w:rsid w:val="00513C97"/>
    <w:rsid w:val="005140D9"/>
    <w:rsid w:val="00514AA4"/>
    <w:rsid w:val="005153B8"/>
    <w:rsid w:val="00515AE4"/>
    <w:rsid w:val="005160CF"/>
    <w:rsid w:val="00516278"/>
    <w:rsid w:val="0051645C"/>
    <w:rsid w:val="00516F2A"/>
    <w:rsid w:val="00517FD2"/>
    <w:rsid w:val="005201FC"/>
    <w:rsid w:val="0052033D"/>
    <w:rsid w:val="00520B5F"/>
    <w:rsid w:val="00521341"/>
    <w:rsid w:val="00521650"/>
    <w:rsid w:val="005218CE"/>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B94"/>
    <w:rsid w:val="00526DD2"/>
    <w:rsid w:val="005270AA"/>
    <w:rsid w:val="0052758B"/>
    <w:rsid w:val="00527819"/>
    <w:rsid w:val="005308F8"/>
    <w:rsid w:val="00530AEA"/>
    <w:rsid w:val="005317D0"/>
    <w:rsid w:val="00531A76"/>
    <w:rsid w:val="0053237C"/>
    <w:rsid w:val="0053250E"/>
    <w:rsid w:val="00532931"/>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B88"/>
    <w:rsid w:val="00543C53"/>
    <w:rsid w:val="00544903"/>
    <w:rsid w:val="00544CEE"/>
    <w:rsid w:val="00544F2D"/>
    <w:rsid w:val="00544FC5"/>
    <w:rsid w:val="00545EC5"/>
    <w:rsid w:val="00546680"/>
    <w:rsid w:val="005471BF"/>
    <w:rsid w:val="005472A9"/>
    <w:rsid w:val="00550476"/>
    <w:rsid w:val="0055075E"/>
    <w:rsid w:val="00550DDE"/>
    <w:rsid w:val="00550E01"/>
    <w:rsid w:val="00550E03"/>
    <w:rsid w:val="00550F36"/>
    <w:rsid w:val="00551190"/>
    <w:rsid w:val="00551905"/>
    <w:rsid w:val="00551B76"/>
    <w:rsid w:val="005525F1"/>
    <w:rsid w:val="005528D9"/>
    <w:rsid w:val="00552BA9"/>
    <w:rsid w:val="00552D8C"/>
    <w:rsid w:val="00552ED1"/>
    <w:rsid w:val="00553B8A"/>
    <w:rsid w:val="00553E7A"/>
    <w:rsid w:val="0055477E"/>
    <w:rsid w:val="0055499E"/>
    <w:rsid w:val="00554C08"/>
    <w:rsid w:val="00554EFF"/>
    <w:rsid w:val="00555198"/>
    <w:rsid w:val="0055549D"/>
    <w:rsid w:val="0055594B"/>
    <w:rsid w:val="00555AAD"/>
    <w:rsid w:val="00555E7D"/>
    <w:rsid w:val="005561B1"/>
    <w:rsid w:val="00556E77"/>
    <w:rsid w:val="00556E84"/>
    <w:rsid w:val="00556FD9"/>
    <w:rsid w:val="00557B1A"/>
    <w:rsid w:val="0056088B"/>
    <w:rsid w:val="0056110C"/>
    <w:rsid w:val="005611BD"/>
    <w:rsid w:val="0056138E"/>
    <w:rsid w:val="005614F6"/>
    <w:rsid w:val="0056210C"/>
    <w:rsid w:val="0056254F"/>
    <w:rsid w:val="005630B7"/>
    <w:rsid w:val="0056487E"/>
    <w:rsid w:val="00564A33"/>
    <w:rsid w:val="00565689"/>
    <w:rsid w:val="00566162"/>
    <w:rsid w:val="005661D3"/>
    <w:rsid w:val="00566422"/>
    <w:rsid w:val="00566B5B"/>
    <w:rsid w:val="00566D6D"/>
    <w:rsid w:val="005671D9"/>
    <w:rsid w:val="005679DF"/>
    <w:rsid w:val="00567BA3"/>
    <w:rsid w:val="0057029A"/>
    <w:rsid w:val="005704C3"/>
    <w:rsid w:val="005704F4"/>
    <w:rsid w:val="005712F8"/>
    <w:rsid w:val="005714EB"/>
    <w:rsid w:val="0057165C"/>
    <w:rsid w:val="0057209C"/>
    <w:rsid w:val="005726A3"/>
    <w:rsid w:val="0057276D"/>
    <w:rsid w:val="00572AA3"/>
    <w:rsid w:val="00572B0E"/>
    <w:rsid w:val="005736E0"/>
    <w:rsid w:val="00574007"/>
    <w:rsid w:val="0057465B"/>
    <w:rsid w:val="0057486B"/>
    <w:rsid w:val="005753FE"/>
    <w:rsid w:val="00575674"/>
    <w:rsid w:val="0057581E"/>
    <w:rsid w:val="00575C35"/>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B12"/>
    <w:rsid w:val="00593DCE"/>
    <w:rsid w:val="0059427F"/>
    <w:rsid w:val="00594A39"/>
    <w:rsid w:val="00594E2D"/>
    <w:rsid w:val="00594F0E"/>
    <w:rsid w:val="0059502D"/>
    <w:rsid w:val="005952FF"/>
    <w:rsid w:val="00595F55"/>
    <w:rsid w:val="00596DF4"/>
    <w:rsid w:val="00597B8A"/>
    <w:rsid w:val="00597E79"/>
    <w:rsid w:val="00597ED0"/>
    <w:rsid w:val="005A004D"/>
    <w:rsid w:val="005A0064"/>
    <w:rsid w:val="005A0825"/>
    <w:rsid w:val="005A0983"/>
    <w:rsid w:val="005A0A66"/>
    <w:rsid w:val="005A0E84"/>
    <w:rsid w:val="005A12E0"/>
    <w:rsid w:val="005A17B8"/>
    <w:rsid w:val="005A19C3"/>
    <w:rsid w:val="005A1C35"/>
    <w:rsid w:val="005A20C2"/>
    <w:rsid w:val="005A2109"/>
    <w:rsid w:val="005A239F"/>
    <w:rsid w:val="005A27F0"/>
    <w:rsid w:val="005A34F5"/>
    <w:rsid w:val="005A3837"/>
    <w:rsid w:val="005A3B63"/>
    <w:rsid w:val="005A3C75"/>
    <w:rsid w:val="005A452B"/>
    <w:rsid w:val="005A51DE"/>
    <w:rsid w:val="005A5BF9"/>
    <w:rsid w:val="005A5C69"/>
    <w:rsid w:val="005A5DBE"/>
    <w:rsid w:val="005A605D"/>
    <w:rsid w:val="005A606D"/>
    <w:rsid w:val="005A6CC3"/>
    <w:rsid w:val="005A6F0C"/>
    <w:rsid w:val="005A719F"/>
    <w:rsid w:val="005A77B0"/>
    <w:rsid w:val="005A7F14"/>
    <w:rsid w:val="005B012A"/>
    <w:rsid w:val="005B0534"/>
    <w:rsid w:val="005B0739"/>
    <w:rsid w:val="005B083A"/>
    <w:rsid w:val="005B08B4"/>
    <w:rsid w:val="005B0F1F"/>
    <w:rsid w:val="005B18D8"/>
    <w:rsid w:val="005B19E4"/>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A"/>
    <w:rsid w:val="005B77F0"/>
    <w:rsid w:val="005B787B"/>
    <w:rsid w:val="005C07E5"/>
    <w:rsid w:val="005C10C3"/>
    <w:rsid w:val="005C125F"/>
    <w:rsid w:val="005C13F8"/>
    <w:rsid w:val="005C14E3"/>
    <w:rsid w:val="005C176B"/>
    <w:rsid w:val="005C1F21"/>
    <w:rsid w:val="005C3B25"/>
    <w:rsid w:val="005C3CBD"/>
    <w:rsid w:val="005C3EFB"/>
    <w:rsid w:val="005C41EA"/>
    <w:rsid w:val="005C44C7"/>
    <w:rsid w:val="005C4691"/>
    <w:rsid w:val="005C5858"/>
    <w:rsid w:val="005C5ACE"/>
    <w:rsid w:val="005C68E9"/>
    <w:rsid w:val="005C6BF8"/>
    <w:rsid w:val="005C6C10"/>
    <w:rsid w:val="005C6F4B"/>
    <w:rsid w:val="005C7362"/>
    <w:rsid w:val="005C7950"/>
    <w:rsid w:val="005C7953"/>
    <w:rsid w:val="005C7BCD"/>
    <w:rsid w:val="005D0116"/>
    <w:rsid w:val="005D0491"/>
    <w:rsid w:val="005D06A4"/>
    <w:rsid w:val="005D07DD"/>
    <w:rsid w:val="005D0D1A"/>
    <w:rsid w:val="005D0F2E"/>
    <w:rsid w:val="005D13A0"/>
    <w:rsid w:val="005D2256"/>
    <w:rsid w:val="005D26B8"/>
    <w:rsid w:val="005D2ED9"/>
    <w:rsid w:val="005D3067"/>
    <w:rsid w:val="005D395A"/>
    <w:rsid w:val="005D49C2"/>
    <w:rsid w:val="005D50F4"/>
    <w:rsid w:val="005D588C"/>
    <w:rsid w:val="005D58BA"/>
    <w:rsid w:val="005D64D0"/>
    <w:rsid w:val="005D65C0"/>
    <w:rsid w:val="005D6C41"/>
    <w:rsid w:val="005D6D0D"/>
    <w:rsid w:val="005D6DBE"/>
    <w:rsid w:val="005D71E0"/>
    <w:rsid w:val="005D7232"/>
    <w:rsid w:val="005D772C"/>
    <w:rsid w:val="005D7D48"/>
    <w:rsid w:val="005E0719"/>
    <w:rsid w:val="005E0B03"/>
    <w:rsid w:val="005E0E62"/>
    <w:rsid w:val="005E146D"/>
    <w:rsid w:val="005E15DC"/>
    <w:rsid w:val="005E1A8B"/>
    <w:rsid w:val="005E1AD0"/>
    <w:rsid w:val="005E2903"/>
    <w:rsid w:val="005E2BA6"/>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1088"/>
    <w:rsid w:val="005F1B1A"/>
    <w:rsid w:val="005F2513"/>
    <w:rsid w:val="005F2D82"/>
    <w:rsid w:val="005F2ED3"/>
    <w:rsid w:val="005F2F80"/>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5F7E54"/>
    <w:rsid w:val="0060039F"/>
    <w:rsid w:val="006006BC"/>
    <w:rsid w:val="0060085C"/>
    <w:rsid w:val="00600E6D"/>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B31"/>
    <w:rsid w:val="00606B38"/>
    <w:rsid w:val="00606D61"/>
    <w:rsid w:val="00606EA2"/>
    <w:rsid w:val="006070F7"/>
    <w:rsid w:val="006075E7"/>
    <w:rsid w:val="00610AA2"/>
    <w:rsid w:val="00610AF4"/>
    <w:rsid w:val="00610C1F"/>
    <w:rsid w:val="006112D0"/>
    <w:rsid w:val="00611EED"/>
    <w:rsid w:val="006122D7"/>
    <w:rsid w:val="006123CD"/>
    <w:rsid w:val="006127BC"/>
    <w:rsid w:val="00612E37"/>
    <w:rsid w:val="00613052"/>
    <w:rsid w:val="00613232"/>
    <w:rsid w:val="0061335D"/>
    <w:rsid w:val="006134BC"/>
    <w:rsid w:val="00613598"/>
    <w:rsid w:val="006135BF"/>
    <w:rsid w:val="0061390E"/>
    <w:rsid w:val="00613C3A"/>
    <w:rsid w:val="00613DCF"/>
    <w:rsid w:val="00614076"/>
    <w:rsid w:val="006146AF"/>
    <w:rsid w:val="00614D4E"/>
    <w:rsid w:val="00614F44"/>
    <w:rsid w:val="006157AC"/>
    <w:rsid w:val="00615CF4"/>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0E46"/>
    <w:rsid w:val="0063104F"/>
    <w:rsid w:val="0063136B"/>
    <w:rsid w:val="00631DD1"/>
    <w:rsid w:val="0063289F"/>
    <w:rsid w:val="00632D00"/>
    <w:rsid w:val="00633361"/>
    <w:rsid w:val="00633A50"/>
    <w:rsid w:val="00633C1C"/>
    <w:rsid w:val="00633FE5"/>
    <w:rsid w:val="00634018"/>
    <w:rsid w:val="0063479F"/>
    <w:rsid w:val="00634D37"/>
    <w:rsid w:val="00635602"/>
    <w:rsid w:val="00635BA7"/>
    <w:rsid w:val="00636495"/>
    <w:rsid w:val="00636CE4"/>
    <w:rsid w:val="00637458"/>
    <w:rsid w:val="006374BD"/>
    <w:rsid w:val="00637888"/>
    <w:rsid w:val="00637F9A"/>
    <w:rsid w:val="00637FB3"/>
    <w:rsid w:val="00640177"/>
    <w:rsid w:val="00640A0F"/>
    <w:rsid w:val="00641926"/>
    <w:rsid w:val="00641CA2"/>
    <w:rsid w:val="00641EEC"/>
    <w:rsid w:val="00642285"/>
    <w:rsid w:val="006429D8"/>
    <w:rsid w:val="006433B8"/>
    <w:rsid w:val="00643545"/>
    <w:rsid w:val="006437FA"/>
    <w:rsid w:val="00643826"/>
    <w:rsid w:val="00643A26"/>
    <w:rsid w:val="00643A31"/>
    <w:rsid w:val="006441DD"/>
    <w:rsid w:val="00644E3A"/>
    <w:rsid w:val="00644FD3"/>
    <w:rsid w:val="00645AC3"/>
    <w:rsid w:val="0064664D"/>
    <w:rsid w:val="00646785"/>
    <w:rsid w:val="00646B78"/>
    <w:rsid w:val="00646EC3"/>
    <w:rsid w:val="006470DE"/>
    <w:rsid w:val="00647FED"/>
    <w:rsid w:val="00650280"/>
    <w:rsid w:val="0065037E"/>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DD"/>
    <w:rsid w:val="00653900"/>
    <w:rsid w:val="006539E6"/>
    <w:rsid w:val="00653DB6"/>
    <w:rsid w:val="00654111"/>
    <w:rsid w:val="00654347"/>
    <w:rsid w:val="0065498F"/>
    <w:rsid w:val="00654D45"/>
    <w:rsid w:val="0065508A"/>
    <w:rsid w:val="00656005"/>
    <w:rsid w:val="006569D4"/>
    <w:rsid w:val="006573F8"/>
    <w:rsid w:val="0066071D"/>
    <w:rsid w:val="006609EC"/>
    <w:rsid w:val="00660B3B"/>
    <w:rsid w:val="00660BC0"/>
    <w:rsid w:val="00660F5C"/>
    <w:rsid w:val="006611C8"/>
    <w:rsid w:val="00662256"/>
    <w:rsid w:val="00662377"/>
    <w:rsid w:val="006624A8"/>
    <w:rsid w:val="00662515"/>
    <w:rsid w:val="006628E9"/>
    <w:rsid w:val="00662DBF"/>
    <w:rsid w:val="006635E6"/>
    <w:rsid w:val="00663BE1"/>
    <w:rsid w:val="00663C11"/>
    <w:rsid w:val="00663CA8"/>
    <w:rsid w:val="00665075"/>
    <w:rsid w:val="006651EE"/>
    <w:rsid w:val="00665957"/>
    <w:rsid w:val="006660F9"/>
    <w:rsid w:val="006668C2"/>
    <w:rsid w:val="00666946"/>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6C1"/>
    <w:rsid w:val="00673932"/>
    <w:rsid w:val="00673F2A"/>
    <w:rsid w:val="00674026"/>
    <w:rsid w:val="00674D4A"/>
    <w:rsid w:val="00675144"/>
    <w:rsid w:val="00675ED5"/>
    <w:rsid w:val="00676749"/>
    <w:rsid w:val="00676890"/>
    <w:rsid w:val="006769EE"/>
    <w:rsid w:val="00676A9A"/>
    <w:rsid w:val="00677B0F"/>
    <w:rsid w:val="006801C6"/>
    <w:rsid w:val="00680DFF"/>
    <w:rsid w:val="006811BB"/>
    <w:rsid w:val="00681465"/>
    <w:rsid w:val="00681DE5"/>
    <w:rsid w:val="00681FF2"/>
    <w:rsid w:val="006820D1"/>
    <w:rsid w:val="0068237B"/>
    <w:rsid w:val="0068282B"/>
    <w:rsid w:val="00682B37"/>
    <w:rsid w:val="00682EF3"/>
    <w:rsid w:val="00683092"/>
    <w:rsid w:val="0068312C"/>
    <w:rsid w:val="00683272"/>
    <w:rsid w:val="0068333D"/>
    <w:rsid w:val="0068347F"/>
    <w:rsid w:val="006834B8"/>
    <w:rsid w:val="006843CB"/>
    <w:rsid w:val="00684725"/>
    <w:rsid w:val="00684F60"/>
    <w:rsid w:val="00685061"/>
    <w:rsid w:val="0068686B"/>
    <w:rsid w:val="006869A9"/>
    <w:rsid w:val="006873B6"/>
    <w:rsid w:val="0069050E"/>
    <w:rsid w:val="00690D62"/>
    <w:rsid w:val="0069117F"/>
    <w:rsid w:val="006920E6"/>
    <w:rsid w:val="006925CE"/>
    <w:rsid w:val="006925DD"/>
    <w:rsid w:val="006926B1"/>
    <w:rsid w:val="006928C5"/>
    <w:rsid w:val="00692B83"/>
    <w:rsid w:val="006934AB"/>
    <w:rsid w:val="0069358C"/>
    <w:rsid w:val="00693CAD"/>
    <w:rsid w:val="00693E6C"/>
    <w:rsid w:val="00693ED3"/>
    <w:rsid w:val="00694ACD"/>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6C9"/>
    <w:rsid w:val="006A0845"/>
    <w:rsid w:val="006A1116"/>
    <w:rsid w:val="006A19ED"/>
    <w:rsid w:val="006A1E3B"/>
    <w:rsid w:val="006A2090"/>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5E02"/>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1695"/>
    <w:rsid w:val="006B230D"/>
    <w:rsid w:val="006B2B1E"/>
    <w:rsid w:val="006B2BD9"/>
    <w:rsid w:val="006B31E5"/>
    <w:rsid w:val="006B3234"/>
    <w:rsid w:val="006B34A1"/>
    <w:rsid w:val="006B40AA"/>
    <w:rsid w:val="006B417E"/>
    <w:rsid w:val="006B4A0C"/>
    <w:rsid w:val="006B4A53"/>
    <w:rsid w:val="006B4BE9"/>
    <w:rsid w:val="006B51ED"/>
    <w:rsid w:val="006B5532"/>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44BB"/>
    <w:rsid w:val="006C65E2"/>
    <w:rsid w:val="006C6B7C"/>
    <w:rsid w:val="006C6DFE"/>
    <w:rsid w:val="006C6EB3"/>
    <w:rsid w:val="006C703C"/>
    <w:rsid w:val="006C7318"/>
    <w:rsid w:val="006C7F83"/>
    <w:rsid w:val="006D19C1"/>
    <w:rsid w:val="006D1BF5"/>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4C6"/>
    <w:rsid w:val="006E0951"/>
    <w:rsid w:val="006E134A"/>
    <w:rsid w:val="006E151D"/>
    <w:rsid w:val="006E19CD"/>
    <w:rsid w:val="006E1C36"/>
    <w:rsid w:val="006E2528"/>
    <w:rsid w:val="006E328A"/>
    <w:rsid w:val="006E3359"/>
    <w:rsid w:val="006E3530"/>
    <w:rsid w:val="006E3A9E"/>
    <w:rsid w:val="006E411F"/>
    <w:rsid w:val="006E4CD8"/>
    <w:rsid w:val="006E4EA0"/>
    <w:rsid w:val="006E58AB"/>
    <w:rsid w:val="006E59AF"/>
    <w:rsid w:val="006E5EB7"/>
    <w:rsid w:val="006E62B8"/>
    <w:rsid w:val="006E6961"/>
    <w:rsid w:val="006E6CDE"/>
    <w:rsid w:val="006E6EC7"/>
    <w:rsid w:val="006E72A9"/>
    <w:rsid w:val="006E7FE2"/>
    <w:rsid w:val="006F0287"/>
    <w:rsid w:val="006F11AA"/>
    <w:rsid w:val="006F16FA"/>
    <w:rsid w:val="006F1DFC"/>
    <w:rsid w:val="006F1E59"/>
    <w:rsid w:val="006F1F1E"/>
    <w:rsid w:val="006F2028"/>
    <w:rsid w:val="006F2525"/>
    <w:rsid w:val="006F26A6"/>
    <w:rsid w:val="006F26DD"/>
    <w:rsid w:val="006F3443"/>
    <w:rsid w:val="006F3A83"/>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6F7AF7"/>
    <w:rsid w:val="007003A3"/>
    <w:rsid w:val="00700A3C"/>
    <w:rsid w:val="007010F1"/>
    <w:rsid w:val="00701174"/>
    <w:rsid w:val="00701342"/>
    <w:rsid w:val="007013AC"/>
    <w:rsid w:val="00701502"/>
    <w:rsid w:val="007016C4"/>
    <w:rsid w:val="00701A1E"/>
    <w:rsid w:val="00701BF3"/>
    <w:rsid w:val="007020AC"/>
    <w:rsid w:val="007022B6"/>
    <w:rsid w:val="0070248D"/>
    <w:rsid w:val="00702980"/>
    <w:rsid w:val="00702BBF"/>
    <w:rsid w:val="00702DB9"/>
    <w:rsid w:val="00702EF2"/>
    <w:rsid w:val="00702F01"/>
    <w:rsid w:val="0070343D"/>
    <w:rsid w:val="00704FAF"/>
    <w:rsid w:val="00705211"/>
    <w:rsid w:val="007066C5"/>
    <w:rsid w:val="00706964"/>
    <w:rsid w:val="00706AA0"/>
    <w:rsid w:val="00706BAA"/>
    <w:rsid w:val="007072F0"/>
    <w:rsid w:val="00707FCE"/>
    <w:rsid w:val="0071023B"/>
    <w:rsid w:val="00710512"/>
    <w:rsid w:val="00711060"/>
    <w:rsid w:val="007112F6"/>
    <w:rsid w:val="0071136B"/>
    <w:rsid w:val="0071153B"/>
    <w:rsid w:val="007118B9"/>
    <w:rsid w:val="00712986"/>
    <w:rsid w:val="00713D36"/>
    <w:rsid w:val="00714769"/>
    <w:rsid w:val="00715965"/>
    <w:rsid w:val="007159A6"/>
    <w:rsid w:val="0071617F"/>
    <w:rsid w:val="007161A2"/>
    <w:rsid w:val="00716D1E"/>
    <w:rsid w:val="00716D5F"/>
    <w:rsid w:val="0071761A"/>
    <w:rsid w:val="007178C3"/>
    <w:rsid w:val="00717988"/>
    <w:rsid w:val="0071798B"/>
    <w:rsid w:val="00721024"/>
    <w:rsid w:val="00721348"/>
    <w:rsid w:val="0072150D"/>
    <w:rsid w:val="007229CE"/>
    <w:rsid w:val="00722B8A"/>
    <w:rsid w:val="00722C37"/>
    <w:rsid w:val="0072338F"/>
    <w:rsid w:val="007234BF"/>
    <w:rsid w:val="00723E3D"/>
    <w:rsid w:val="00724A52"/>
    <w:rsid w:val="00724BD7"/>
    <w:rsid w:val="00725667"/>
    <w:rsid w:val="00725A49"/>
    <w:rsid w:val="00725AA2"/>
    <w:rsid w:val="00726066"/>
    <w:rsid w:val="00726807"/>
    <w:rsid w:val="00726B14"/>
    <w:rsid w:val="00727092"/>
    <w:rsid w:val="007271E1"/>
    <w:rsid w:val="00727D03"/>
    <w:rsid w:val="007302DA"/>
    <w:rsid w:val="00730A00"/>
    <w:rsid w:val="00730CDA"/>
    <w:rsid w:val="00731AF9"/>
    <w:rsid w:val="00731DA9"/>
    <w:rsid w:val="00731FA7"/>
    <w:rsid w:val="0073214F"/>
    <w:rsid w:val="007329EE"/>
    <w:rsid w:val="007339AE"/>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4D4"/>
    <w:rsid w:val="00742B3F"/>
    <w:rsid w:val="00742FC5"/>
    <w:rsid w:val="0074309B"/>
    <w:rsid w:val="00744372"/>
    <w:rsid w:val="007452F4"/>
    <w:rsid w:val="007462E8"/>
    <w:rsid w:val="00746B1D"/>
    <w:rsid w:val="00746CB8"/>
    <w:rsid w:val="007470BB"/>
    <w:rsid w:val="007473EF"/>
    <w:rsid w:val="00747816"/>
    <w:rsid w:val="00747870"/>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A29"/>
    <w:rsid w:val="0076017C"/>
    <w:rsid w:val="00761E35"/>
    <w:rsid w:val="00761EE6"/>
    <w:rsid w:val="00762957"/>
    <w:rsid w:val="00762D00"/>
    <w:rsid w:val="0076312F"/>
    <w:rsid w:val="007632EE"/>
    <w:rsid w:val="00763FC4"/>
    <w:rsid w:val="00764285"/>
    <w:rsid w:val="007645BB"/>
    <w:rsid w:val="007645E7"/>
    <w:rsid w:val="007646A3"/>
    <w:rsid w:val="00764831"/>
    <w:rsid w:val="00764B89"/>
    <w:rsid w:val="00764EBD"/>
    <w:rsid w:val="00764F7C"/>
    <w:rsid w:val="00765225"/>
    <w:rsid w:val="0076569B"/>
    <w:rsid w:val="00765853"/>
    <w:rsid w:val="00765C62"/>
    <w:rsid w:val="00765FC8"/>
    <w:rsid w:val="00766357"/>
    <w:rsid w:val="0076690C"/>
    <w:rsid w:val="007669F8"/>
    <w:rsid w:val="00766BE5"/>
    <w:rsid w:val="00766D18"/>
    <w:rsid w:val="00766F81"/>
    <w:rsid w:val="00767598"/>
    <w:rsid w:val="007675AC"/>
    <w:rsid w:val="007677BB"/>
    <w:rsid w:val="00767A59"/>
    <w:rsid w:val="00767B03"/>
    <w:rsid w:val="007700D9"/>
    <w:rsid w:val="007702BB"/>
    <w:rsid w:val="00770376"/>
    <w:rsid w:val="00770A12"/>
    <w:rsid w:val="00770B1A"/>
    <w:rsid w:val="00770CEA"/>
    <w:rsid w:val="0077130D"/>
    <w:rsid w:val="007721F6"/>
    <w:rsid w:val="007727B5"/>
    <w:rsid w:val="00772F50"/>
    <w:rsid w:val="007734CD"/>
    <w:rsid w:val="00773773"/>
    <w:rsid w:val="00774160"/>
    <w:rsid w:val="00774593"/>
    <w:rsid w:val="00775395"/>
    <w:rsid w:val="0077578D"/>
    <w:rsid w:val="00775C6D"/>
    <w:rsid w:val="00776269"/>
    <w:rsid w:val="00776A86"/>
    <w:rsid w:val="00776CF8"/>
    <w:rsid w:val="00776D50"/>
    <w:rsid w:val="00777C3C"/>
    <w:rsid w:val="00777DD2"/>
    <w:rsid w:val="00780D38"/>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C50"/>
    <w:rsid w:val="00790F90"/>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A12AD"/>
    <w:rsid w:val="007A12FE"/>
    <w:rsid w:val="007A16F8"/>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341"/>
    <w:rsid w:val="007B173E"/>
    <w:rsid w:val="007B1C8B"/>
    <w:rsid w:val="007B1C98"/>
    <w:rsid w:val="007B2BC5"/>
    <w:rsid w:val="007B2F77"/>
    <w:rsid w:val="007B32D3"/>
    <w:rsid w:val="007B3D5B"/>
    <w:rsid w:val="007B3E80"/>
    <w:rsid w:val="007B4485"/>
    <w:rsid w:val="007B47C8"/>
    <w:rsid w:val="007B484C"/>
    <w:rsid w:val="007B4916"/>
    <w:rsid w:val="007B5407"/>
    <w:rsid w:val="007B5F4A"/>
    <w:rsid w:val="007B6146"/>
    <w:rsid w:val="007B6606"/>
    <w:rsid w:val="007B6670"/>
    <w:rsid w:val="007B67F4"/>
    <w:rsid w:val="007B68F2"/>
    <w:rsid w:val="007B6BAB"/>
    <w:rsid w:val="007B6C07"/>
    <w:rsid w:val="007B730C"/>
    <w:rsid w:val="007B744E"/>
    <w:rsid w:val="007B7C30"/>
    <w:rsid w:val="007B7EF9"/>
    <w:rsid w:val="007B7FFD"/>
    <w:rsid w:val="007C01C0"/>
    <w:rsid w:val="007C04E6"/>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6284"/>
    <w:rsid w:val="007C6608"/>
    <w:rsid w:val="007C785C"/>
    <w:rsid w:val="007D01D7"/>
    <w:rsid w:val="007D037D"/>
    <w:rsid w:val="007D0476"/>
    <w:rsid w:val="007D0B67"/>
    <w:rsid w:val="007D136E"/>
    <w:rsid w:val="007D1462"/>
    <w:rsid w:val="007D1C1E"/>
    <w:rsid w:val="007D1E1B"/>
    <w:rsid w:val="007D2BEB"/>
    <w:rsid w:val="007D2C5B"/>
    <w:rsid w:val="007D3131"/>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757"/>
    <w:rsid w:val="007E4C21"/>
    <w:rsid w:val="007E512C"/>
    <w:rsid w:val="007E59C0"/>
    <w:rsid w:val="007E5D25"/>
    <w:rsid w:val="007E607F"/>
    <w:rsid w:val="007E6CD2"/>
    <w:rsid w:val="007E7236"/>
    <w:rsid w:val="007E746D"/>
    <w:rsid w:val="007E7A0D"/>
    <w:rsid w:val="007E7D46"/>
    <w:rsid w:val="007E7DC3"/>
    <w:rsid w:val="007F0256"/>
    <w:rsid w:val="007F05A3"/>
    <w:rsid w:val="007F0604"/>
    <w:rsid w:val="007F0DC3"/>
    <w:rsid w:val="007F10EF"/>
    <w:rsid w:val="007F15A7"/>
    <w:rsid w:val="007F19D3"/>
    <w:rsid w:val="007F1C3F"/>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4DF"/>
    <w:rsid w:val="00801582"/>
    <w:rsid w:val="008017EE"/>
    <w:rsid w:val="00801821"/>
    <w:rsid w:val="00801939"/>
    <w:rsid w:val="0080243C"/>
    <w:rsid w:val="008024B9"/>
    <w:rsid w:val="008028D8"/>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F4A"/>
    <w:rsid w:val="00813254"/>
    <w:rsid w:val="0081335D"/>
    <w:rsid w:val="00813938"/>
    <w:rsid w:val="00813ED0"/>
    <w:rsid w:val="00813F84"/>
    <w:rsid w:val="00814257"/>
    <w:rsid w:val="008143CB"/>
    <w:rsid w:val="0081477B"/>
    <w:rsid w:val="008147E2"/>
    <w:rsid w:val="0081485B"/>
    <w:rsid w:val="008149BE"/>
    <w:rsid w:val="00814A14"/>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242"/>
    <w:rsid w:val="00827941"/>
    <w:rsid w:val="00827D2B"/>
    <w:rsid w:val="00827DF7"/>
    <w:rsid w:val="008306D9"/>
    <w:rsid w:val="0083072B"/>
    <w:rsid w:val="00830B42"/>
    <w:rsid w:val="00830CE7"/>
    <w:rsid w:val="008316A5"/>
    <w:rsid w:val="00831ADA"/>
    <w:rsid w:val="00831C33"/>
    <w:rsid w:val="00831CCB"/>
    <w:rsid w:val="00831CF6"/>
    <w:rsid w:val="00831F0E"/>
    <w:rsid w:val="0083260C"/>
    <w:rsid w:val="008330ED"/>
    <w:rsid w:val="00833705"/>
    <w:rsid w:val="008342B2"/>
    <w:rsid w:val="0083458A"/>
    <w:rsid w:val="00834883"/>
    <w:rsid w:val="00834A62"/>
    <w:rsid w:val="00834CC3"/>
    <w:rsid w:val="00835754"/>
    <w:rsid w:val="00835965"/>
    <w:rsid w:val="008361E4"/>
    <w:rsid w:val="00836332"/>
    <w:rsid w:val="00836757"/>
    <w:rsid w:val="00836DA8"/>
    <w:rsid w:val="00836EE6"/>
    <w:rsid w:val="00837D7E"/>
    <w:rsid w:val="00840019"/>
    <w:rsid w:val="00840ACA"/>
    <w:rsid w:val="008416C7"/>
    <w:rsid w:val="008416D9"/>
    <w:rsid w:val="0084189B"/>
    <w:rsid w:val="00841D5F"/>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1E9"/>
    <w:rsid w:val="0085392E"/>
    <w:rsid w:val="00853EFD"/>
    <w:rsid w:val="00855AF6"/>
    <w:rsid w:val="00855B0B"/>
    <w:rsid w:val="00856031"/>
    <w:rsid w:val="00856091"/>
    <w:rsid w:val="008563D7"/>
    <w:rsid w:val="008564D0"/>
    <w:rsid w:val="008569BD"/>
    <w:rsid w:val="00856CCB"/>
    <w:rsid w:val="00856D9A"/>
    <w:rsid w:val="00856E4D"/>
    <w:rsid w:val="008573A2"/>
    <w:rsid w:val="00857BB7"/>
    <w:rsid w:val="00857D01"/>
    <w:rsid w:val="0086117F"/>
    <w:rsid w:val="008611CD"/>
    <w:rsid w:val="008612AD"/>
    <w:rsid w:val="0086199A"/>
    <w:rsid w:val="00862602"/>
    <w:rsid w:val="008627E1"/>
    <w:rsid w:val="00862EEA"/>
    <w:rsid w:val="00862F19"/>
    <w:rsid w:val="00863044"/>
    <w:rsid w:val="0086479A"/>
    <w:rsid w:val="008647F3"/>
    <w:rsid w:val="008648CF"/>
    <w:rsid w:val="00864B8A"/>
    <w:rsid w:val="00864C02"/>
    <w:rsid w:val="00865242"/>
    <w:rsid w:val="008652A8"/>
    <w:rsid w:val="008654C3"/>
    <w:rsid w:val="00865AA0"/>
    <w:rsid w:val="00865AE7"/>
    <w:rsid w:val="00865B0E"/>
    <w:rsid w:val="00865B8B"/>
    <w:rsid w:val="00865E20"/>
    <w:rsid w:val="00866D54"/>
    <w:rsid w:val="00867255"/>
    <w:rsid w:val="00867401"/>
    <w:rsid w:val="0086758F"/>
    <w:rsid w:val="008675E4"/>
    <w:rsid w:val="008678CB"/>
    <w:rsid w:val="0086798E"/>
    <w:rsid w:val="00867A40"/>
    <w:rsid w:val="00867D47"/>
    <w:rsid w:val="00867D5A"/>
    <w:rsid w:val="00870223"/>
    <w:rsid w:val="00870275"/>
    <w:rsid w:val="008707A7"/>
    <w:rsid w:val="008707C7"/>
    <w:rsid w:val="00870B5F"/>
    <w:rsid w:val="00870DDD"/>
    <w:rsid w:val="0087105A"/>
    <w:rsid w:val="008714BE"/>
    <w:rsid w:val="00871E20"/>
    <w:rsid w:val="00872D1A"/>
    <w:rsid w:val="008734D6"/>
    <w:rsid w:val="00873AA5"/>
    <w:rsid w:val="00873CAB"/>
    <w:rsid w:val="00873CC2"/>
    <w:rsid w:val="00873EFD"/>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4E3B"/>
    <w:rsid w:val="00885074"/>
    <w:rsid w:val="008853A0"/>
    <w:rsid w:val="00885991"/>
    <w:rsid w:val="008859EB"/>
    <w:rsid w:val="00885BB1"/>
    <w:rsid w:val="00885BB6"/>
    <w:rsid w:val="008861F5"/>
    <w:rsid w:val="0088669D"/>
    <w:rsid w:val="0088681B"/>
    <w:rsid w:val="00886FC8"/>
    <w:rsid w:val="0088728A"/>
    <w:rsid w:val="00887338"/>
    <w:rsid w:val="008879AF"/>
    <w:rsid w:val="00890253"/>
    <w:rsid w:val="008902C0"/>
    <w:rsid w:val="00890797"/>
    <w:rsid w:val="00890AB0"/>
    <w:rsid w:val="00891487"/>
    <w:rsid w:val="00891B06"/>
    <w:rsid w:val="00892910"/>
    <w:rsid w:val="00892AA2"/>
    <w:rsid w:val="00892C3E"/>
    <w:rsid w:val="00892E48"/>
    <w:rsid w:val="00892F75"/>
    <w:rsid w:val="0089316C"/>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D18"/>
    <w:rsid w:val="008A5102"/>
    <w:rsid w:val="008A5599"/>
    <w:rsid w:val="008A5C75"/>
    <w:rsid w:val="008A5F88"/>
    <w:rsid w:val="008A6219"/>
    <w:rsid w:val="008A6369"/>
    <w:rsid w:val="008A63E7"/>
    <w:rsid w:val="008A657E"/>
    <w:rsid w:val="008A6731"/>
    <w:rsid w:val="008A797F"/>
    <w:rsid w:val="008A7DBB"/>
    <w:rsid w:val="008B09EE"/>
    <w:rsid w:val="008B126D"/>
    <w:rsid w:val="008B1703"/>
    <w:rsid w:val="008B18CE"/>
    <w:rsid w:val="008B1B90"/>
    <w:rsid w:val="008B20B2"/>
    <w:rsid w:val="008B269F"/>
    <w:rsid w:val="008B2929"/>
    <w:rsid w:val="008B397D"/>
    <w:rsid w:val="008B3B1C"/>
    <w:rsid w:val="008B3BEB"/>
    <w:rsid w:val="008B4865"/>
    <w:rsid w:val="008B59FA"/>
    <w:rsid w:val="008B5BC4"/>
    <w:rsid w:val="008B62F4"/>
    <w:rsid w:val="008B64CE"/>
    <w:rsid w:val="008B6C0F"/>
    <w:rsid w:val="008B70FE"/>
    <w:rsid w:val="008B7656"/>
    <w:rsid w:val="008C05F3"/>
    <w:rsid w:val="008C0BDA"/>
    <w:rsid w:val="008C0D60"/>
    <w:rsid w:val="008C0F92"/>
    <w:rsid w:val="008C1080"/>
    <w:rsid w:val="008C131A"/>
    <w:rsid w:val="008C1602"/>
    <w:rsid w:val="008C186F"/>
    <w:rsid w:val="008C242F"/>
    <w:rsid w:val="008C25CC"/>
    <w:rsid w:val="008C2884"/>
    <w:rsid w:val="008C28C7"/>
    <w:rsid w:val="008C2CBA"/>
    <w:rsid w:val="008C2D29"/>
    <w:rsid w:val="008C3279"/>
    <w:rsid w:val="008C3A0C"/>
    <w:rsid w:val="008C3B52"/>
    <w:rsid w:val="008C3FF6"/>
    <w:rsid w:val="008C4839"/>
    <w:rsid w:val="008C5783"/>
    <w:rsid w:val="008C6058"/>
    <w:rsid w:val="008C70AD"/>
    <w:rsid w:val="008C7405"/>
    <w:rsid w:val="008C7D55"/>
    <w:rsid w:val="008C7F10"/>
    <w:rsid w:val="008C7F4D"/>
    <w:rsid w:val="008D037A"/>
    <w:rsid w:val="008D0688"/>
    <w:rsid w:val="008D0A08"/>
    <w:rsid w:val="008D0B84"/>
    <w:rsid w:val="008D1E6F"/>
    <w:rsid w:val="008D229B"/>
    <w:rsid w:val="008D23A6"/>
    <w:rsid w:val="008D252B"/>
    <w:rsid w:val="008D276E"/>
    <w:rsid w:val="008D2D7B"/>
    <w:rsid w:val="008D2E8F"/>
    <w:rsid w:val="008D3C9C"/>
    <w:rsid w:val="008D4C85"/>
    <w:rsid w:val="008D5242"/>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495F"/>
    <w:rsid w:val="008F527B"/>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1ABE"/>
    <w:rsid w:val="00901BB3"/>
    <w:rsid w:val="009025E9"/>
    <w:rsid w:val="00902E9B"/>
    <w:rsid w:val="00903A52"/>
    <w:rsid w:val="009040E6"/>
    <w:rsid w:val="009044C2"/>
    <w:rsid w:val="009047D8"/>
    <w:rsid w:val="00904C33"/>
    <w:rsid w:val="00904D2F"/>
    <w:rsid w:val="00905060"/>
    <w:rsid w:val="00905170"/>
    <w:rsid w:val="0090561D"/>
    <w:rsid w:val="009060E6"/>
    <w:rsid w:val="0090622C"/>
    <w:rsid w:val="009063D6"/>
    <w:rsid w:val="009069DB"/>
    <w:rsid w:val="00906A8F"/>
    <w:rsid w:val="00906C20"/>
    <w:rsid w:val="00906E3C"/>
    <w:rsid w:val="009071FC"/>
    <w:rsid w:val="00907520"/>
    <w:rsid w:val="00907CCE"/>
    <w:rsid w:val="00910104"/>
    <w:rsid w:val="00910611"/>
    <w:rsid w:val="00910707"/>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F6F"/>
    <w:rsid w:val="009209E3"/>
    <w:rsid w:val="009228DD"/>
    <w:rsid w:val="00922EDF"/>
    <w:rsid w:val="009231C2"/>
    <w:rsid w:val="0092329A"/>
    <w:rsid w:val="009247F8"/>
    <w:rsid w:val="00925048"/>
    <w:rsid w:val="0092560D"/>
    <w:rsid w:val="00925867"/>
    <w:rsid w:val="00925991"/>
    <w:rsid w:val="00925DD5"/>
    <w:rsid w:val="0092645A"/>
    <w:rsid w:val="0092649C"/>
    <w:rsid w:val="0092752C"/>
    <w:rsid w:val="00927F34"/>
    <w:rsid w:val="00927FEA"/>
    <w:rsid w:val="00930216"/>
    <w:rsid w:val="00930A51"/>
    <w:rsid w:val="00931230"/>
    <w:rsid w:val="00931A98"/>
    <w:rsid w:val="00931AE0"/>
    <w:rsid w:val="00931D40"/>
    <w:rsid w:val="009321E6"/>
    <w:rsid w:val="0093234D"/>
    <w:rsid w:val="00932427"/>
    <w:rsid w:val="0093280E"/>
    <w:rsid w:val="00932CCE"/>
    <w:rsid w:val="00933146"/>
    <w:rsid w:val="0093331C"/>
    <w:rsid w:val="00933427"/>
    <w:rsid w:val="009335CA"/>
    <w:rsid w:val="0093385E"/>
    <w:rsid w:val="00933951"/>
    <w:rsid w:val="00933FBB"/>
    <w:rsid w:val="00934388"/>
    <w:rsid w:val="00934643"/>
    <w:rsid w:val="00934780"/>
    <w:rsid w:val="009348A1"/>
    <w:rsid w:val="00934AE9"/>
    <w:rsid w:val="00935E72"/>
    <w:rsid w:val="00936CD8"/>
    <w:rsid w:val="00936ED8"/>
    <w:rsid w:val="009370E1"/>
    <w:rsid w:val="009370FC"/>
    <w:rsid w:val="009372F7"/>
    <w:rsid w:val="00937A30"/>
    <w:rsid w:val="00937C62"/>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6EE2"/>
    <w:rsid w:val="009470CB"/>
    <w:rsid w:val="00947AC3"/>
    <w:rsid w:val="00950162"/>
    <w:rsid w:val="0095087D"/>
    <w:rsid w:val="009509FD"/>
    <w:rsid w:val="00950CE7"/>
    <w:rsid w:val="009515B5"/>
    <w:rsid w:val="00951789"/>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D4C"/>
    <w:rsid w:val="00960E77"/>
    <w:rsid w:val="009611CD"/>
    <w:rsid w:val="00961311"/>
    <w:rsid w:val="00961651"/>
    <w:rsid w:val="00961B6C"/>
    <w:rsid w:val="0096213D"/>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F83"/>
    <w:rsid w:val="0097177B"/>
    <w:rsid w:val="00971A3E"/>
    <w:rsid w:val="00971DB8"/>
    <w:rsid w:val="00972435"/>
    <w:rsid w:val="00972A71"/>
    <w:rsid w:val="009732AB"/>
    <w:rsid w:val="0097338C"/>
    <w:rsid w:val="00973F9D"/>
    <w:rsid w:val="00975C6D"/>
    <w:rsid w:val="00976185"/>
    <w:rsid w:val="0097719C"/>
    <w:rsid w:val="00977CE8"/>
    <w:rsid w:val="00977D86"/>
    <w:rsid w:val="009801B6"/>
    <w:rsid w:val="00980FD5"/>
    <w:rsid w:val="009814BA"/>
    <w:rsid w:val="00981964"/>
    <w:rsid w:val="00981B3B"/>
    <w:rsid w:val="00981DF3"/>
    <w:rsid w:val="0098247E"/>
    <w:rsid w:val="0098254A"/>
    <w:rsid w:val="00982786"/>
    <w:rsid w:val="00982AAE"/>
    <w:rsid w:val="00982BE2"/>
    <w:rsid w:val="00982C3A"/>
    <w:rsid w:val="00982EED"/>
    <w:rsid w:val="0098327C"/>
    <w:rsid w:val="009832C1"/>
    <w:rsid w:val="009845A3"/>
    <w:rsid w:val="00984C26"/>
    <w:rsid w:val="00984CE3"/>
    <w:rsid w:val="0098525B"/>
    <w:rsid w:val="00985277"/>
    <w:rsid w:val="00985717"/>
    <w:rsid w:val="00985770"/>
    <w:rsid w:val="009857D5"/>
    <w:rsid w:val="009859C3"/>
    <w:rsid w:val="00985F65"/>
    <w:rsid w:val="00985F69"/>
    <w:rsid w:val="00986D96"/>
    <w:rsid w:val="00987243"/>
    <w:rsid w:val="00987C0F"/>
    <w:rsid w:val="0099006F"/>
    <w:rsid w:val="00990259"/>
    <w:rsid w:val="009902B6"/>
    <w:rsid w:val="0099046B"/>
    <w:rsid w:val="00990803"/>
    <w:rsid w:val="009923C2"/>
    <w:rsid w:val="00992AEB"/>
    <w:rsid w:val="00992ECB"/>
    <w:rsid w:val="00992FC9"/>
    <w:rsid w:val="0099305B"/>
    <w:rsid w:val="0099349E"/>
    <w:rsid w:val="009939D8"/>
    <w:rsid w:val="00993E62"/>
    <w:rsid w:val="00994642"/>
    <w:rsid w:val="00994811"/>
    <w:rsid w:val="00995573"/>
    <w:rsid w:val="0099634D"/>
    <w:rsid w:val="009966DC"/>
    <w:rsid w:val="00996AF2"/>
    <w:rsid w:val="009972E1"/>
    <w:rsid w:val="00997536"/>
    <w:rsid w:val="00997957"/>
    <w:rsid w:val="00997988"/>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783D"/>
    <w:rsid w:val="009A78ED"/>
    <w:rsid w:val="009A7B00"/>
    <w:rsid w:val="009A7B61"/>
    <w:rsid w:val="009B002D"/>
    <w:rsid w:val="009B03AF"/>
    <w:rsid w:val="009B0426"/>
    <w:rsid w:val="009B0731"/>
    <w:rsid w:val="009B0996"/>
    <w:rsid w:val="009B0B4D"/>
    <w:rsid w:val="009B0C1C"/>
    <w:rsid w:val="009B11B0"/>
    <w:rsid w:val="009B1634"/>
    <w:rsid w:val="009B163B"/>
    <w:rsid w:val="009B18E5"/>
    <w:rsid w:val="009B19EA"/>
    <w:rsid w:val="009B1F99"/>
    <w:rsid w:val="009B24CC"/>
    <w:rsid w:val="009B27C1"/>
    <w:rsid w:val="009B2875"/>
    <w:rsid w:val="009B31B3"/>
    <w:rsid w:val="009B32B4"/>
    <w:rsid w:val="009B3D80"/>
    <w:rsid w:val="009B4385"/>
    <w:rsid w:val="009B4CB4"/>
    <w:rsid w:val="009B51C7"/>
    <w:rsid w:val="009B5328"/>
    <w:rsid w:val="009B5413"/>
    <w:rsid w:val="009B5D4D"/>
    <w:rsid w:val="009B662B"/>
    <w:rsid w:val="009B6CD8"/>
    <w:rsid w:val="009B6D52"/>
    <w:rsid w:val="009B7575"/>
    <w:rsid w:val="009B7711"/>
    <w:rsid w:val="009C000B"/>
    <w:rsid w:val="009C0097"/>
    <w:rsid w:val="009C0C35"/>
    <w:rsid w:val="009C1262"/>
    <w:rsid w:val="009C1B7D"/>
    <w:rsid w:val="009C2060"/>
    <w:rsid w:val="009C28D0"/>
    <w:rsid w:val="009C32C7"/>
    <w:rsid w:val="009C38E2"/>
    <w:rsid w:val="009C3B5D"/>
    <w:rsid w:val="009C43B3"/>
    <w:rsid w:val="009C458C"/>
    <w:rsid w:val="009C458E"/>
    <w:rsid w:val="009C4A36"/>
    <w:rsid w:val="009C4AC2"/>
    <w:rsid w:val="009C4D99"/>
    <w:rsid w:val="009C519E"/>
    <w:rsid w:val="009C52CB"/>
    <w:rsid w:val="009C5347"/>
    <w:rsid w:val="009C5587"/>
    <w:rsid w:val="009C58B4"/>
    <w:rsid w:val="009C5D96"/>
    <w:rsid w:val="009C5F02"/>
    <w:rsid w:val="009C5F2E"/>
    <w:rsid w:val="009C6A3A"/>
    <w:rsid w:val="009C6F98"/>
    <w:rsid w:val="009C76FD"/>
    <w:rsid w:val="009C7B91"/>
    <w:rsid w:val="009D01BF"/>
    <w:rsid w:val="009D0974"/>
    <w:rsid w:val="009D0A75"/>
    <w:rsid w:val="009D0AC5"/>
    <w:rsid w:val="009D111E"/>
    <w:rsid w:val="009D11E4"/>
    <w:rsid w:val="009D1F17"/>
    <w:rsid w:val="009D214A"/>
    <w:rsid w:val="009D243B"/>
    <w:rsid w:val="009D2576"/>
    <w:rsid w:val="009D26DF"/>
    <w:rsid w:val="009D2910"/>
    <w:rsid w:val="009D301C"/>
    <w:rsid w:val="009D3654"/>
    <w:rsid w:val="009D3EF2"/>
    <w:rsid w:val="009D4132"/>
    <w:rsid w:val="009D48DA"/>
    <w:rsid w:val="009D5D3A"/>
    <w:rsid w:val="009D66E2"/>
    <w:rsid w:val="009D75B8"/>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29C3"/>
    <w:rsid w:val="009F2A9E"/>
    <w:rsid w:val="009F2AFD"/>
    <w:rsid w:val="009F3512"/>
    <w:rsid w:val="009F36C9"/>
    <w:rsid w:val="009F3FBC"/>
    <w:rsid w:val="009F5036"/>
    <w:rsid w:val="009F6895"/>
    <w:rsid w:val="009F71F6"/>
    <w:rsid w:val="009F7830"/>
    <w:rsid w:val="00A00932"/>
    <w:rsid w:val="00A009FA"/>
    <w:rsid w:val="00A00CE6"/>
    <w:rsid w:val="00A01552"/>
    <w:rsid w:val="00A0163A"/>
    <w:rsid w:val="00A01658"/>
    <w:rsid w:val="00A0170C"/>
    <w:rsid w:val="00A0183B"/>
    <w:rsid w:val="00A0199C"/>
    <w:rsid w:val="00A01A77"/>
    <w:rsid w:val="00A01C4F"/>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39A"/>
    <w:rsid w:val="00A11833"/>
    <w:rsid w:val="00A1207D"/>
    <w:rsid w:val="00A12539"/>
    <w:rsid w:val="00A127B8"/>
    <w:rsid w:val="00A12926"/>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683"/>
    <w:rsid w:val="00A23717"/>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311"/>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3212"/>
    <w:rsid w:val="00A432EA"/>
    <w:rsid w:val="00A43321"/>
    <w:rsid w:val="00A43558"/>
    <w:rsid w:val="00A43B30"/>
    <w:rsid w:val="00A43E04"/>
    <w:rsid w:val="00A4477A"/>
    <w:rsid w:val="00A44993"/>
    <w:rsid w:val="00A4527B"/>
    <w:rsid w:val="00A457E1"/>
    <w:rsid w:val="00A45B6E"/>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D6B"/>
    <w:rsid w:val="00A56DC5"/>
    <w:rsid w:val="00A57FF7"/>
    <w:rsid w:val="00A603FB"/>
    <w:rsid w:val="00A6042D"/>
    <w:rsid w:val="00A6087A"/>
    <w:rsid w:val="00A60957"/>
    <w:rsid w:val="00A60B6E"/>
    <w:rsid w:val="00A617A4"/>
    <w:rsid w:val="00A62452"/>
    <w:rsid w:val="00A62A3E"/>
    <w:rsid w:val="00A62C6C"/>
    <w:rsid w:val="00A62D98"/>
    <w:rsid w:val="00A63078"/>
    <w:rsid w:val="00A631D8"/>
    <w:rsid w:val="00A63CA7"/>
    <w:rsid w:val="00A63E70"/>
    <w:rsid w:val="00A644F3"/>
    <w:rsid w:val="00A646A0"/>
    <w:rsid w:val="00A64B26"/>
    <w:rsid w:val="00A64CBF"/>
    <w:rsid w:val="00A64CFC"/>
    <w:rsid w:val="00A658CE"/>
    <w:rsid w:val="00A6608B"/>
    <w:rsid w:val="00A671C5"/>
    <w:rsid w:val="00A67A09"/>
    <w:rsid w:val="00A67CED"/>
    <w:rsid w:val="00A67F05"/>
    <w:rsid w:val="00A67F2F"/>
    <w:rsid w:val="00A70683"/>
    <w:rsid w:val="00A7096D"/>
    <w:rsid w:val="00A71007"/>
    <w:rsid w:val="00A710C3"/>
    <w:rsid w:val="00A717F1"/>
    <w:rsid w:val="00A71AAB"/>
    <w:rsid w:val="00A71C1B"/>
    <w:rsid w:val="00A71F77"/>
    <w:rsid w:val="00A72FBC"/>
    <w:rsid w:val="00A7315C"/>
    <w:rsid w:val="00A735BD"/>
    <w:rsid w:val="00A739B3"/>
    <w:rsid w:val="00A73D9C"/>
    <w:rsid w:val="00A74D6D"/>
    <w:rsid w:val="00A75184"/>
    <w:rsid w:val="00A751A3"/>
    <w:rsid w:val="00A75347"/>
    <w:rsid w:val="00A75431"/>
    <w:rsid w:val="00A761C3"/>
    <w:rsid w:val="00A76348"/>
    <w:rsid w:val="00A76DA0"/>
    <w:rsid w:val="00A77222"/>
    <w:rsid w:val="00A778D1"/>
    <w:rsid w:val="00A77A7B"/>
    <w:rsid w:val="00A77E21"/>
    <w:rsid w:val="00A807F9"/>
    <w:rsid w:val="00A80952"/>
    <w:rsid w:val="00A809F9"/>
    <w:rsid w:val="00A80DB4"/>
    <w:rsid w:val="00A80F2B"/>
    <w:rsid w:val="00A816EF"/>
    <w:rsid w:val="00A81A84"/>
    <w:rsid w:val="00A81DA6"/>
    <w:rsid w:val="00A81E39"/>
    <w:rsid w:val="00A83806"/>
    <w:rsid w:val="00A83831"/>
    <w:rsid w:val="00A83AAB"/>
    <w:rsid w:val="00A83DC0"/>
    <w:rsid w:val="00A840AD"/>
    <w:rsid w:val="00A84235"/>
    <w:rsid w:val="00A844D4"/>
    <w:rsid w:val="00A8459F"/>
    <w:rsid w:val="00A84897"/>
    <w:rsid w:val="00A84C9E"/>
    <w:rsid w:val="00A85881"/>
    <w:rsid w:val="00A85CE6"/>
    <w:rsid w:val="00A86780"/>
    <w:rsid w:val="00A86B9A"/>
    <w:rsid w:val="00A872E4"/>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992"/>
    <w:rsid w:val="00A94C37"/>
    <w:rsid w:val="00A94C88"/>
    <w:rsid w:val="00A94D9F"/>
    <w:rsid w:val="00A95113"/>
    <w:rsid w:val="00A95930"/>
    <w:rsid w:val="00A95F1C"/>
    <w:rsid w:val="00A96694"/>
    <w:rsid w:val="00A96D6A"/>
    <w:rsid w:val="00A96F07"/>
    <w:rsid w:val="00A97759"/>
    <w:rsid w:val="00A97A34"/>
    <w:rsid w:val="00A97D6D"/>
    <w:rsid w:val="00AA02D0"/>
    <w:rsid w:val="00AA0BCE"/>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74D"/>
    <w:rsid w:val="00AA7EFA"/>
    <w:rsid w:val="00AB0AB8"/>
    <w:rsid w:val="00AB0FCC"/>
    <w:rsid w:val="00AB14E1"/>
    <w:rsid w:val="00AB180E"/>
    <w:rsid w:val="00AB185C"/>
    <w:rsid w:val="00AB21A2"/>
    <w:rsid w:val="00AB2229"/>
    <w:rsid w:val="00AB223A"/>
    <w:rsid w:val="00AB23C6"/>
    <w:rsid w:val="00AB2869"/>
    <w:rsid w:val="00AB2DD2"/>
    <w:rsid w:val="00AB2F5E"/>
    <w:rsid w:val="00AB30D5"/>
    <w:rsid w:val="00AB3CEF"/>
    <w:rsid w:val="00AB3D22"/>
    <w:rsid w:val="00AB40EE"/>
    <w:rsid w:val="00AB4250"/>
    <w:rsid w:val="00AB4677"/>
    <w:rsid w:val="00AB46E0"/>
    <w:rsid w:val="00AB4865"/>
    <w:rsid w:val="00AB4C44"/>
    <w:rsid w:val="00AB5A65"/>
    <w:rsid w:val="00AB5D66"/>
    <w:rsid w:val="00AB60FF"/>
    <w:rsid w:val="00AB707B"/>
    <w:rsid w:val="00AB7278"/>
    <w:rsid w:val="00AB72AC"/>
    <w:rsid w:val="00AB72EF"/>
    <w:rsid w:val="00AC0119"/>
    <w:rsid w:val="00AC0750"/>
    <w:rsid w:val="00AC0D3A"/>
    <w:rsid w:val="00AC0E42"/>
    <w:rsid w:val="00AC1140"/>
    <w:rsid w:val="00AC151C"/>
    <w:rsid w:val="00AC238C"/>
    <w:rsid w:val="00AC27AD"/>
    <w:rsid w:val="00AC2F8E"/>
    <w:rsid w:val="00AC3C6A"/>
    <w:rsid w:val="00AC3EFE"/>
    <w:rsid w:val="00AC41B2"/>
    <w:rsid w:val="00AC4604"/>
    <w:rsid w:val="00AC4D20"/>
    <w:rsid w:val="00AC51F6"/>
    <w:rsid w:val="00AC53C8"/>
    <w:rsid w:val="00AC541E"/>
    <w:rsid w:val="00AC5535"/>
    <w:rsid w:val="00AC5C42"/>
    <w:rsid w:val="00AC5C63"/>
    <w:rsid w:val="00AC5DE1"/>
    <w:rsid w:val="00AC6094"/>
    <w:rsid w:val="00AC62E4"/>
    <w:rsid w:val="00AC6D33"/>
    <w:rsid w:val="00AC7496"/>
    <w:rsid w:val="00AD018F"/>
    <w:rsid w:val="00AD01BE"/>
    <w:rsid w:val="00AD024C"/>
    <w:rsid w:val="00AD02BF"/>
    <w:rsid w:val="00AD0344"/>
    <w:rsid w:val="00AD04E0"/>
    <w:rsid w:val="00AD06CA"/>
    <w:rsid w:val="00AD0BF8"/>
    <w:rsid w:val="00AD0FC5"/>
    <w:rsid w:val="00AD1109"/>
    <w:rsid w:val="00AD1681"/>
    <w:rsid w:val="00AD206E"/>
    <w:rsid w:val="00AD240A"/>
    <w:rsid w:val="00AD2AAC"/>
    <w:rsid w:val="00AD2B53"/>
    <w:rsid w:val="00AD300B"/>
    <w:rsid w:val="00AD340B"/>
    <w:rsid w:val="00AD36F6"/>
    <w:rsid w:val="00AD39F5"/>
    <w:rsid w:val="00AD42B7"/>
    <w:rsid w:val="00AD4A79"/>
    <w:rsid w:val="00AD4F04"/>
    <w:rsid w:val="00AD5176"/>
    <w:rsid w:val="00AD545D"/>
    <w:rsid w:val="00AD55E5"/>
    <w:rsid w:val="00AD5A35"/>
    <w:rsid w:val="00AD5F58"/>
    <w:rsid w:val="00AD6677"/>
    <w:rsid w:val="00AD6EFA"/>
    <w:rsid w:val="00AD6F44"/>
    <w:rsid w:val="00AD7253"/>
    <w:rsid w:val="00AD733A"/>
    <w:rsid w:val="00AD741B"/>
    <w:rsid w:val="00AE0042"/>
    <w:rsid w:val="00AE0274"/>
    <w:rsid w:val="00AE04BC"/>
    <w:rsid w:val="00AE1403"/>
    <w:rsid w:val="00AE148B"/>
    <w:rsid w:val="00AE1EBD"/>
    <w:rsid w:val="00AE2001"/>
    <w:rsid w:val="00AE21B4"/>
    <w:rsid w:val="00AE246C"/>
    <w:rsid w:val="00AE25C6"/>
    <w:rsid w:val="00AE3A77"/>
    <w:rsid w:val="00AE3AC0"/>
    <w:rsid w:val="00AE4342"/>
    <w:rsid w:val="00AE465E"/>
    <w:rsid w:val="00AE49C1"/>
    <w:rsid w:val="00AE4B48"/>
    <w:rsid w:val="00AE4C0A"/>
    <w:rsid w:val="00AE51CB"/>
    <w:rsid w:val="00AE53E7"/>
    <w:rsid w:val="00AE543D"/>
    <w:rsid w:val="00AE56A1"/>
    <w:rsid w:val="00AE586B"/>
    <w:rsid w:val="00AE5CC7"/>
    <w:rsid w:val="00AE6994"/>
    <w:rsid w:val="00AE70BE"/>
    <w:rsid w:val="00AE7664"/>
    <w:rsid w:val="00AE7B8B"/>
    <w:rsid w:val="00AE7BA7"/>
    <w:rsid w:val="00AF042E"/>
    <w:rsid w:val="00AF0754"/>
    <w:rsid w:val="00AF08F9"/>
    <w:rsid w:val="00AF15B8"/>
    <w:rsid w:val="00AF16D1"/>
    <w:rsid w:val="00AF209F"/>
    <w:rsid w:val="00AF23A1"/>
    <w:rsid w:val="00AF2A6D"/>
    <w:rsid w:val="00AF2B0C"/>
    <w:rsid w:val="00AF33F6"/>
    <w:rsid w:val="00AF34A6"/>
    <w:rsid w:val="00AF3FA4"/>
    <w:rsid w:val="00AF4050"/>
    <w:rsid w:val="00AF405D"/>
    <w:rsid w:val="00AF44A9"/>
    <w:rsid w:val="00AF4CEF"/>
    <w:rsid w:val="00AF575F"/>
    <w:rsid w:val="00AF5CAF"/>
    <w:rsid w:val="00AF623E"/>
    <w:rsid w:val="00AF62F1"/>
    <w:rsid w:val="00AF6390"/>
    <w:rsid w:val="00AF6D75"/>
    <w:rsid w:val="00AF70C4"/>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1B"/>
    <w:rsid w:val="00B03D65"/>
    <w:rsid w:val="00B04367"/>
    <w:rsid w:val="00B043D0"/>
    <w:rsid w:val="00B0480C"/>
    <w:rsid w:val="00B05EB5"/>
    <w:rsid w:val="00B069FC"/>
    <w:rsid w:val="00B06B1C"/>
    <w:rsid w:val="00B06DFC"/>
    <w:rsid w:val="00B07356"/>
    <w:rsid w:val="00B07D89"/>
    <w:rsid w:val="00B113DD"/>
    <w:rsid w:val="00B11A1A"/>
    <w:rsid w:val="00B12315"/>
    <w:rsid w:val="00B12496"/>
    <w:rsid w:val="00B1252E"/>
    <w:rsid w:val="00B13315"/>
    <w:rsid w:val="00B1347F"/>
    <w:rsid w:val="00B14C1A"/>
    <w:rsid w:val="00B14FDF"/>
    <w:rsid w:val="00B15097"/>
    <w:rsid w:val="00B1521D"/>
    <w:rsid w:val="00B15672"/>
    <w:rsid w:val="00B15B80"/>
    <w:rsid w:val="00B16993"/>
    <w:rsid w:val="00B17451"/>
    <w:rsid w:val="00B17543"/>
    <w:rsid w:val="00B17D65"/>
    <w:rsid w:val="00B212C9"/>
    <w:rsid w:val="00B21963"/>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606"/>
    <w:rsid w:val="00B328DE"/>
    <w:rsid w:val="00B3401A"/>
    <w:rsid w:val="00B3409D"/>
    <w:rsid w:val="00B34720"/>
    <w:rsid w:val="00B34B0B"/>
    <w:rsid w:val="00B35590"/>
    <w:rsid w:val="00B35A9B"/>
    <w:rsid w:val="00B35BCD"/>
    <w:rsid w:val="00B366BB"/>
    <w:rsid w:val="00B36CFB"/>
    <w:rsid w:val="00B3705D"/>
    <w:rsid w:val="00B37336"/>
    <w:rsid w:val="00B405A6"/>
    <w:rsid w:val="00B4062D"/>
    <w:rsid w:val="00B40671"/>
    <w:rsid w:val="00B407D3"/>
    <w:rsid w:val="00B407F8"/>
    <w:rsid w:val="00B40F77"/>
    <w:rsid w:val="00B4125A"/>
    <w:rsid w:val="00B4131F"/>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393D"/>
    <w:rsid w:val="00B539A2"/>
    <w:rsid w:val="00B539D3"/>
    <w:rsid w:val="00B53B29"/>
    <w:rsid w:val="00B53D45"/>
    <w:rsid w:val="00B544FF"/>
    <w:rsid w:val="00B548BE"/>
    <w:rsid w:val="00B54FF8"/>
    <w:rsid w:val="00B5596B"/>
    <w:rsid w:val="00B55E70"/>
    <w:rsid w:val="00B55E7F"/>
    <w:rsid w:val="00B563A7"/>
    <w:rsid w:val="00B57477"/>
    <w:rsid w:val="00B574C7"/>
    <w:rsid w:val="00B57DCA"/>
    <w:rsid w:val="00B6000A"/>
    <w:rsid w:val="00B60118"/>
    <w:rsid w:val="00B615B9"/>
    <w:rsid w:val="00B61864"/>
    <w:rsid w:val="00B61DE8"/>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7E9"/>
    <w:rsid w:val="00B667F5"/>
    <w:rsid w:val="00B66C42"/>
    <w:rsid w:val="00B6722C"/>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E45"/>
    <w:rsid w:val="00B7718E"/>
    <w:rsid w:val="00B77799"/>
    <w:rsid w:val="00B80953"/>
    <w:rsid w:val="00B80AAC"/>
    <w:rsid w:val="00B80B0A"/>
    <w:rsid w:val="00B80C40"/>
    <w:rsid w:val="00B80E17"/>
    <w:rsid w:val="00B815C2"/>
    <w:rsid w:val="00B81A7D"/>
    <w:rsid w:val="00B81B31"/>
    <w:rsid w:val="00B81BE0"/>
    <w:rsid w:val="00B81F1C"/>
    <w:rsid w:val="00B8294F"/>
    <w:rsid w:val="00B8365A"/>
    <w:rsid w:val="00B8369D"/>
    <w:rsid w:val="00B838C6"/>
    <w:rsid w:val="00B840D4"/>
    <w:rsid w:val="00B843B5"/>
    <w:rsid w:val="00B84A8E"/>
    <w:rsid w:val="00B84BD5"/>
    <w:rsid w:val="00B85466"/>
    <w:rsid w:val="00B8582F"/>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FB7"/>
    <w:rsid w:val="00BA0A81"/>
    <w:rsid w:val="00BA0C29"/>
    <w:rsid w:val="00BA10EB"/>
    <w:rsid w:val="00BA11E6"/>
    <w:rsid w:val="00BA1375"/>
    <w:rsid w:val="00BA16E0"/>
    <w:rsid w:val="00BA297B"/>
    <w:rsid w:val="00BA3A00"/>
    <w:rsid w:val="00BA4C05"/>
    <w:rsid w:val="00BA4C82"/>
    <w:rsid w:val="00BA50B6"/>
    <w:rsid w:val="00BA5768"/>
    <w:rsid w:val="00BA581C"/>
    <w:rsid w:val="00BA5B60"/>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90"/>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0DB"/>
    <w:rsid w:val="00BB72DF"/>
    <w:rsid w:val="00BC0478"/>
    <w:rsid w:val="00BC05BC"/>
    <w:rsid w:val="00BC0628"/>
    <w:rsid w:val="00BC0A1E"/>
    <w:rsid w:val="00BC0B8F"/>
    <w:rsid w:val="00BC13AE"/>
    <w:rsid w:val="00BC1502"/>
    <w:rsid w:val="00BC1786"/>
    <w:rsid w:val="00BC1D8A"/>
    <w:rsid w:val="00BC1F91"/>
    <w:rsid w:val="00BC2F7A"/>
    <w:rsid w:val="00BC35AF"/>
    <w:rsid w:val="00BC3A2F"/>
    <w:rsid w:val="00BC3E20"/>
    <w:rsid w:val="00BC5265"/>
    <w:rsid w:val="00BC53FF"/>
    <w:rsid w:val="00BC55CD"/>
    <w:rsid w:val="00BC57F9"/>
    <w:rsid w:val="00BC5FAB"/>
    <w:rsid w:val="00BC62B8"/>
    <w:rsid w:val="00BC633D"/>
    <w:rsid w:val="00BC67BD"/>
    <w:rsid w:val="00BC73AE"/>
    <w:rsid w:val="00BC742F"/>
    <w:rsid w:val="00BC771A"/>
    <w:rsid w:val="00BC77E1"/>
    <w:rsid w:val="00BC7C8A"/>
    <w:rsid w:val="00BC7D6C"/>
    <w:rsid w:val="00BD0132"/>
    <w:rsid w:val="00BD0467"/>
    <w:rsid w:val="00BD04B8"/>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F40"/>
    <w:rsid w:val="00BE1F76"/>
    <w:rsid w:val="00BE2494"/>
    <w:rsid w:val="00BE2770"/>
    <w:rsid w:val="00BE28CA"/>
    <w:rsid w:val="00BE2CEF"/>
    <w:rsid w:val="00BE3612"/>
    <w:rsid w:val="00BE38BD"/>
    <w:rsid w:val="00BE3A97"/>
    <w:rsid w:val="00BE3B0F"/>
    <w:rsid w:val="00BE3F72"/>
    <w:rsid w:val="00BE4389"/>
    <w:rsid w:val="00BE45D1"/>
    <w:rsid w:val="00BE4817"/>
    <w:rsid w:val="00BE4CDF"/>
    <w:rsid w:val="00BE53A4"/>
    <w:rsid w:val="00BE54CA"/>
    <w:rsid w:val="00BE59B4"/>
    <w:rsid w:val="00BE5D4C"/>
    <w:rsid w:val="00BE6124"/>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E6"/>
    <w:rsid w:val="00BF63FD"/>
    <w:rsid w:val="00BF652C"/>
    <w:rsid w:val="00BF6761"/>
    <w:rsid w:val="00BF6B87"/>
    <w:rsid w:val="00BF70A6"/>
    <w:rsid w:val="00BF723E"/>
    <w:rsid w:val="00BF7B41"/>
    <w:rsid w:val="00BF7B4F"/>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9F7"/>
    <w:rsid w:val="00C10837"/>
    <w:rsid w:val="00C10C50"/>
    <w:rsid w:val="00C11254"/>
    <w:rsid w:val="00C117A3"/>
    <w:rsid w:val="00C117BE"/>
    <w:rsid w:val="00C11B8D"/>
    <w:rsid w:val="00C12068"/>
    <w:rsid w:val="00C121EF"/>
    <w:rsid w:val="00C126B6"/>
    <w:rsid w:val="00C12734"/>
    <w:rsid w:val="00C12927"/>
    <w:rsid w:val="00C12949"/>
    <w:rsid w:val="00C136FA"/>
    <w:rsid w:val="00C13C4A"/>
    <w:rsid w:val="00C14CAB"/>
    <w:rsid w:val="00C156E3"/>
    <w:rsid w:val="00C15AA3"/>
    <w:rsid w:val="00C15B3E"/>
    <w:rsid w:val="00C15DE9"/>
    <w:rsid w:val="00C1642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4FC3"/>
    <w:rsid w:val="00C25517"/>
    <w:rsid w:val="00C259D5"/>
    <w:rsid w:val="00C26576"/>
    <w:rsid w:val="00C269D8"/>
    <w:rsid w:val="00C2751B"/>
    <w:rsid w:val="00C275BE"/>
    <w:rsid w:val="00C27766"/>
    <w:rsid w:val="00C27D7B"/>
    <w:rsid w:val="00C3004C"/>
    <w:rsid w:val="00C30215"/>
    <w:rsid w:val="00C30246"/>
    <w:rsid w:val="00C30734"/>
    <w:rsid w:val="00C30849"/>
    <w:rsid w:val="00C30AB9"/>
    <w:rsid w:val="00C30EA9"/>
    <w:rsid w:val="00C31C91"/>
    <w:rsid w:val="00C31CA2"/>
    <w:rsid w:val="00C329C7"/>
    <w:rsid w:val="00C33319"/>
    <w:rsid w:val="00C3370B"/>
    <w:rsid w:val="00C3384E"/>
    <w:rsid w:val="00C346E4"/>
    <w:rsid w:val="00C34E7E"/>
    <w:rsid w:val="00C34FAB"/>
    <w:rsid w:val="00C350BC"/>
    <w:rsid w:val="00C3536C"/>
    <w:rsid w:val="00C35693"/>
    <w:rsid w:val="00C35C3F"/>
    <w:rsid w:val="00C366CB"/>
    <w:rsid w:val="00C367A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7C9"/>
    <w:rsid w:val="00C46CC2"/>
    <w:rsid w:val="00C47167"/>
    <w:rsid w:val="00C476B3"/>
    <w:rsid w:val="00C47832"/>
    <w:rsid w:val="00C502C8"/>
    <w:rsid w:val="00C503C3"/>
    <w:rsid w:val="00C50D73"/>
    <w:rsid w:val="00C51EE3"/>
    <w:rsid w:val="00C520E6"/>
    <w:rsid w:val="00C52401"/>
    <w:rsid w:val="00C525A0"/>
    <w:rsid w:val="00C53E52"/>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57955"/>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301F"/>
    <w:rsid w:val="00C73F99"/>
    <w:rsid w:val="00C74FD2"/>
    <w:rsid w:val="00C75487"/>
    <w:rsid w:val="00C757FD"/>
    <w:rsid w:val="00C75861"/>
    <w:rsid w:val="00C75A33"/>
    <w:rsid w:val="00C75FC0"/>
    <w:rsid w:val="00C773E7"/>
    <w:rsid w:val="00C77A45"/>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E6D"/>
    <w:rsid w:val="00C855C6"/>
    <w:rsid w:val="00C8585D"/>
    <w:rsid w:val="00C85EC0"/>
    <w:rsid w:val="00C86563"/>
    <w:rsid w:val="00C86893"/>
    <w:rsid w:val="00C86D96"/>
    <w:rsid w:val="00C86F11"/>
    <w:rsid w:val="00C9030B"/>
    <w:rsid w:val="00C90955"/>
    <w:rsid w:val="00C913AC"/>
    <w:rsid w:val="00C918FD"/>
    <w:rsid w:val="00C92255"/>
    <w:rsid w:val="00C922E5"/>
    <w:rsid w:val="00C92EB2"/>
    <w:rsid w:val="00C93290"/>
    <w:rsid w:val="00C9381A"/>
    <w:rsid w:val="00C93A2E"/>
    <w:rsid w:val="00C93FF0"/>
    <w:rsid w:val="00C94DB9"/>
    <w:rsid w:val="00C9522B"/>
    <w:rsid w:val="00C95405"/>
    <w:rsid w:val="00C95D64"/>
    <w:rsid w:val="00C96004"/>
    <w:rsid w:val="00C96284"/>
    <w:rsid w:val="00C96DFB"/>
    <w:rsid w:val="00C97426"/>
    <w:rsid w:val="00CA01BA"/>
    <w:rsid w:val="00CA0C99"/>
    <w:rsid w:val="00CA0F79"/>
    <w:rsid w:val="00CA1620"/>
    <w:rsid w:val="00CA1A23"/>
    <w:rsid w:val="00CA1C0E"/>
    <w:rsid w:val="00CA21D4"/>
    <w:rsid w:val="00CA2256"/>
    <w:rsid w:val="00CA2314"/>
    <w:rsid w:val="00CA28C8"/>
    <w:rsid w:val="00CA2AF3"/>
    <w:rsid w:val="00CA4385"/>
    <w:rsid w:val="00CA43C5"/>
    <w:rsid w:val="00CA43CA"/>
    <w:rsid w:val="00CA45B1"/>
    <w:rsid w:val="00CA4883"/>
    <w:rsid w:val="00CA49E0"/>
    <w:rsid w:val="00CA4E1C"/>
    <w:rsid w:val="00CA4FC2"/>
    <w:rsid w:val="00CA531A"/>
    <w:rsid w:val="00CA5398"/>
    <w:rsid w:val="00CA54D4"/>
    <w:rsid w:val="00CA599E"/>
    <w:rsid w:val="00CA5A78"/>
    <w:rsid w:val="00CA64ED"/>
    <w:rsid w:val="00CA752A"/>
    <w:rsid w:val="00CB0067"/>
    <w:rsid w:val="00CB0613"/>
    <w:rsid w:val="00CB071C"/>
    <w:rsid w:val="00CB0E4E"/>
    <w:rsid w:val="00CB0E69"/>
    <w:rsid w:val="00CB0F05"/>
    <w:rsid w:val="00CB1A3A"/>
    <w:rsid w:val="00CB1E89"/>
    <w:rsid w:val="00CB2EC0"/>
    <w:rsid w:val="00CB40DB"/>
    <w:rsid w:val="00CB41FF"/>
    <w:rsid w:val="00CB42D0"/>
    <w:rsid w:val="00CB4485"/>
    <w:rsid w:val="00CB46A3"/>
    <w:rsid w:val="00CB53F6"/>
    <w:rsid w:val="00CB5994"/>
    <w:rsid w:val="00CB7930"/>
    <w:rsid w:val="00CB7964"/>
    <w:rsid w:val="00CB7F96"/>
    <w:rsid w:val="00CC02B1"/>
    <w:rsid w:val="00CC106E"/>
    <w:rsid w:val="00CC1655"/>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5ED6"/>
    <w:rsid w:val="00CC601C"/>
    <w:rsid w:val="00CC61E2"/>
    <w:rsid w:val="00CC6924"/>
    <w:rsid w:val="00CC69CE"/>
    <w:rsid w:val="00CC70B2"/>
    <w:rsid w:val="00CC7C76"/>
    <w:rsid w:val="00CD037D"/>
    <w:rsid w:val="00CD0445"/>
    <w:rsid w:val="00CD0585"/>
    <w:rsid w:val="00CD060E"/>
    <w:rsid w:val="00CD085D"/>
    <w:rsid w:val="00CD08F1"/>
    <w:rsid w:val="00CD1052"/>
    <w:rsid w:val="00CD107C"/>
    <w:rsid w:val="00CD10D5"/>
    <w:rsid w:val="00CD2188"/>
    <w:rsid w:val="00CD23E3"/>
    <w:rsid w:val="00CD25DE"/>
    <w:rsid w:val="00CD2A89"/>
    <w:rsid w:val="00CD3678"/>
    <w:rsid w:val="00CD3848"/>
    <w:rsid w:val="00CD38C9"/>
    <w:rsid w:val="00CD39A5"/>
    <w:rsid w:val="00CD3F6C"/>
    <w:rsid w:val="00CD4447"/>
    <w:rsid w:val="00CD4819"/>
    <w:rsid w:val="00CD5571"/>
    <w:rsid w:val="00CD5B5D"/>
    <w:rsid w:val="00CD5E55"/>
    <w:rsid w:val="00CD6189"/>
    <w:rsid w:val="00CD6543"/>
    <w:rsid w:val="00CD67AC"/>
    <w:rsid w:val="00CD6B47"/>
    <w:rsid w:val="00CD6BA4"/>
    <w:rsid w:val="00CD71C9"/>
    <w:rsid w:val="00CD79DB"/>
    <w:rsid w:val="00CD7B85"/>
    <w:rsid w:val="00CE02A7"/>
    <w:rsid w:val="00CE05F2"/>
    <w:rsid w:val="00CE0928"/>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28A"/>
    <w:rsid w:val="00CE6504"/>
    <w:rsid w:val="00CE6614"/>
    <w:rsid w:val="00CE6ABF"/>
    <w:rsid w:val="00CE6C99"/>
    <w:rsid w:val="00CE6D1E"/>
    <w:rsid w:val="00CE6E3C"/>
    <w:rsid w:val="00CE7308"/>
    <w:rsid w:val="00CE7A51"/>
    <w:rsid w:val="00CE7F60"/>
    <w:rsid w:val="00CF046B"/>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CBA"/>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496A"/>
    <w:rsid w:val="00D0517F"/>
    <w:rsid w:val="00D05209"/>
    <w:rsid w:val="00D0545F"/>
    <w:rsid w:val="00D05548"/>
    <w:rsid w:val="00D05DFF"/>
    <w:rsid w:val="00D05E82"/>
    <w:rsid w:val="00D05FB0"/>
    <w:rsid w:val="00D06CC9"/>
    <w:rsid w:val="00D06EC0"/>
    <w:rsid w:val="00D0740D"/>
    <w:rsid w:val="00D07520"/>
    <w:rsid w:val="00D07A39"/>
    <w:rsid w:val="00D07B88"/>
    <w:rsid w:val="00D100FA"/>
    <w:rsid w:val="00D10196"/>
    <w:rsid w:val="00D10473"/>
    <w:rsid w:val="00D11A99"/>
    <w:rsid w:val="00D12318"/>
    <w:rsid w:val="00D1295E"/>
    <w:rsid w:val="00D12B40"/>
    <w:rsid w:val="00D12DFA"/>
    <w:rsid w:val="00D12F51"/>
    <w:rsid w:val="00D130A5"/>
    <w:rsid w:val="00D13155"/>
    <w:rsid w:val="00D13350"/>
    <w:rsid w:val="00D13858"/>
    <w:rsid w:val="00D13A73"/>
    <w:rsid w:val="00D13C00"/>
    <w:rsid w:val="00D13D05"/>
    <w:rsid w:val="00D14735"/>
    <w:rsid w:val="00D1478F"/>
    <w:rsid w:val="00D147E7"/>
    <w:rsid w:val="00D14918"/>
    <w:rsid w:val="00D14BE6"/>
    <w:rsid w:val="00D1506A"/>
    <w:rsid w:val="00D151F7"/>
    <w:rsid w:val="00D16644"/>
    <w:rsid w:val="00D16BDC"/>
    <w:rsid w:val="00D16C53"/>
    <w:rsid w:val="00D17295"/>
    <w:rsid w:val="00D178E0"/>
    <w:rsid w:val="00D17ABE"/>
    <w:rsid w:val="00D20230"/>
    <w:rsid w:val="00D20BC4"/>
    <w:rsid w:val="00D20CF1"/>
    <w:rsid w:val="00D2112A"/>
    <w:rsid w:val="00D2130B"/>
    <w:rsid w:val="00D21FB1"/>
    <w:rsid w:val="00D222F9"/>
    <w:rsid w:val="00D224ED"/>
    <w:rsid w:val="00D225D9"/>
    <w:rsid w:val="00D22679"/>
    <w:rsid w:val="00D226A0"/>
    <w:rsid w:val="00D22831"/>
    <w:rsid w:val="00D22875"/>
    <w:rsid w:val="00D228CF"/>
    <w:rsid w:val="00D229DE"/>
    <w:rsid w:val="00D22C10"/>
    <w:rsid w:val="00D23866"/>
    <w:rsid w:val="00D2441A"/>
    <w:rsid w:val="00D246E7"/>
    <w:rsid w:val="00D24E68"/>
    <w:rsid w:val="00D24E8F"/>
    <w:rsid w:val="00D2540B"/>
    <w:rsid w:val="00D26143"/>
    <w:rsid w:val="00D2674D"/>
    <w:rsid w:val="00D270E3"/>
    <w:rsid w:val="00D271E5"/>
    <w:rsid w:val="00D27AE5"/>
    <w:rsid w:val="00D27D99"/>
    <w:rsid w:val="00D27E15"/>
    <w:rsid w:val="00D313A0"/>
    <w:rsid w:val="00D31FA1"/>
    <w:rsid w:val="00D32CD0"/>
    <w:rsid w:val="00D333C9"/>
    <w:rsid w:val="00D3344B"/>
    <w:rsid w:val="00D3367D"/>
    <w:rsid w:val="00D33963"/>
    <w:rsid w:val="00D33B69"/>
    <w:rsid w:val="00D34107"/>
    <w:rsid w:val="00D3473C"/>
    <w:rsid w:val="00D34952"/>
    <w:rsid w:val="00D34FD4"/>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C47"/>
    <w:rsid w:val="00D460A8"/>
    <w:rsid w:val="00D46412"/>
    <w:rsid w:val="00D46BE2"/>
    <w:rsid w:val="00D470E8"/>
    <w:rsid w:val="00D47275"/>
    <w:rsid w:val="00D47651"/>
    <w:rsid w:val="00D47A50"/>
    <w:rsid w:val="00D47D7E"/>
    <w:rsid w:val="00D5012A"/>
    <w:rsid w:val="00D50471"/>
    <w:rsid w:val="00D50634"/>
    <w:rsid w:val="00D507ED"/>
    <w:rsid w:val="00D50876"/>
    <w:rsid w:val="00D50AA9"/>
    <w:rsid w:val="00D50DF0"/>
    <w:rsid w:val="00D51DBE"/>
    <w:rsid w:val="00D51E6F"/>
    <w:rsid w:val="00D52B7C"/>
    <w:rsid w:val="00D53336"/>
    <w:rsid w:val="00D53348"/>
    <w:rsid w:val="00D5344C"/>
    <w:rsid w:val="00D53534"/>
    <w:rsid w:val="00D5389F"/>
    <w:rsid w:val="00D53A22"/>
    <w:rsid w:val="00D53F07"/>
    <w:rsid w:val="00D541BE"/>
    <w:rsid w:val="00D545B5"/>
    <w:rsid w:val="00D54B93"/>
    <w:rsid w:val="00D55101"/>
    <w:rsid w:val="00D554B3"/>
    <w:rsid w:val="00D55574"/>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DB"/>
    <w:rsid w:val="00D62356"/>
    <w:rsid w:val="00D626E1"/>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501"/>
    <w:rsid w:val="00D66ABE"/>
    <w:rsid w:val="00D66E01"/>
    <w:rsid w:val="00D66EC4"/>
    <w:rsid w:val="00D672DD"/>
    <w:rsid w:val="00D674AE"/>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77CEF"/>
    <w:rsid w:val="00D80055"/>
    <w:rsid w:val="00D80571"/>
    <w:rsid w:val="00D80837"/>
    <w:rsid w:val="00D81519"/>
    <w:rsid w:val="00D81AC1"/>
    <w:rsid w:val="00D81BE4"/>
    <w:rsid w:val="00D81DB8"/>
    <w:rsid w:val="00D82056"/>
    <w:rsid w:val="00D828BD"/>
    <w:rsid w:val="00D82BC7"/>
    <w:rsid w:val="00D82D71"/>
    <w:rsid w:val="00D8340D"/>
    <w:rsid w:val="00D839E6"/>
    <w:rsid w:val="00D84139"/>
    <w:rsid w:val="00D84361"/>
    <w:rsid w:val="00D84543"/>
    <w:rsid w:val="00D8458A"/>
    <w:rsid w:val="00D84E13"/>
    <w:rsid w:val="00D84E4A"/>
    <w:rsid w:val="00D85D7C"/>
    <w:rsid w:val="00D85E87"/>
    <w:rsid w:val="00D86386"/>
    <w:rsid w:val="00D87568"/>
    <w:rsid w:val="00D87782"/>
    <w:rsid w:val="00D87849"/>
    <w:rsid w:val="00D879FA"/>
    <w:rsid w:val="00D87B62"/>
    <w:rsid w:val="00D87EBC"/>
    <w:rsid w:val="00D903EA"/>
    <w:rsid w:val="00D9103F"/>
    <w:rsid w:val="00D91D33"/>
    <w:rsid w:val="00D9222F"/>
    <w:rsid w:val="00D923E2"/>
    <w:rsid w:val="00D924BB"/>
    <w:rsid w:val="00D9255C"/>
    <w:rsid w:val="00D927FE"/>
    <w:rsid w:val="00D92A45"/>
    <w:rsid w:val="00D92CAF"/>
    <w:rsid w:val="00D92DFA"/>
    <w:rsid w:val="00D92EE6"/>
    <w:rsid w:val="00D931DC"/>
    <w:rsid w:val="00D936AE"/>
    <w:rsid w:val="00D94604"/>
    <w:rsid w:val="00D94BA6"/>
    <w:rsid w:val="00D952AF"/>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1DB0"/>
    <w:rsid w:val="00DA22F2"/>
    <w:rsid w:val="00DA2768"/>
    <w:rsid w:val="00DA276F"/>
    <w:rsid w:val="00DA2A9F"/>
    <w:rsid w:val="00DA2F93"/>
    <w:rsid w:val="00DA300F"/>
    <w:rsid w:val="00DA4793"/>
    <w:rsid w:val="00DA4E87"/>
    <w:rsid w:val="00DA5119"/>
    <w:rsid w:val="00DA5168"/>
    <w:rsid w:val="00DA53AC"/>
    <w:rsid w:val="00DA5881"/>
    <w:rsid w:val="00DA5911"/>
    <w:rsid w:val="00DA5EB7"/>
    <w:rsid w:val="00DA63B0"/>
    <w:rsid w:val="00DA6588"/>
    <w:rsid w:val="00DA6ADA"/>
    <w:rsid w:val="00DA6C17"/>
    <w:rsid w:val="00DA6CFD"/>
    <w:rsid w:val="00DA70D0"/>
    <w:rsid w:val="00DA722E"/>
    <w:rsid w:val="00DA73C4"/>
    <w:rsid w:val="00DA74B1"/>
    <w:rsid w:val="00DA7733"/>
    <w:rsid w:val="00DA7C22"/>
    <w:rsid w:val="00DA7DD9"/>
    <w:rsid w:val="00DA7EA4"/>
    <w:rsid w:val="00DB0003"/>
    <w:rsid w:val="00DB0276"/>
    <w:rsid w:val="00DB0389"/>
    <w:rsid w:val="00DB085C"/>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960"/>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C7F63"/>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18AD"/>
    <w:rsid w:val="00DE295A"/>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7E5"/>
    <w:rsid w:val="00DE7824"/>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CEE"/>
    <w:rsid w:val="00E00F17"/>
    <w:rsid w:val="00E02188"/>
    <w:rsid w:val="00E02610"/>
    <w:rsid w:val="00E028DB"/>
    <w:rsid w:val="00E02C72"/>
    <w:rsid w:val="00E039C2"/>
    <w:rsid w:val="00E040F8"/>
    <w:rsid w:val="00E04940"/>
    <w:rsid w:val="00E0525F"/>
    <w:rsid w:val="00E05846"/>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A07"/>
    <w:rsid w:val="00E12F2F"/>
    <w:rsid w:val="00E131FD"/>
    <w:rsid w:val="00E142FE"/>
    <w:rsid w:val="00E147BB"/>
    <w:rsid w:val="00E14BE7"/>
    <w:rsid w:val="00E150C2"/>
    <w:rsid w:val="00E151BA"/>
    <w:rsid w:val="00E153D4"/>
    <w:rsid w:val="00E1606F"/>
    <w:rsid w:val="00E16307"/>
    <w:rsid w:val="00E16382"/>
    <w:rsid w:val="00E16FF8"/>
    <w:rsid w:val="00E17227"/>
    <w:rsid w:val="00E1790C"/>
    <w:rsid w:val="00E17D3C"/>
    <w:rsid w:val="00E17FBA"/>
    <w:rsid w:val="00E17FCE"/>
    <w:rsid w:val="00E20169"/>
    <w:rsid w:val="00E205E9"/>
    <w:rsid w:val="00E21229"/>
    <w:rsid w:val="00E21315"/>
    <w:rsid w:val="00E22511"/>
    <w:rsid w:val="00E228B3"/>
    <w:rsid w:val="00E229E6"/>
    <w:rsid w:val="00E22B61"/>
    <w:rsid w:val="00E2368E"/>
    <w:rsid w:val="00E23F4D"/>
    <w:rsid w:val="00E240B5"/>
    <w:rsid w:val="00E2433C"/>
    <w:rsid w:val="00E24D2A"/>
    <w:rsid w:val="00E24F0C"/>
    <w:rsid w:val="00E25700"/>
    <w:rsid w:val="00E25B28"/>
    <w:rsid w:val="00E263BC"/>
    <w:rsid w:val="00E26569"/>
    <w:rsid w:val="00E265BD"/>
    <w:rsid w:val="00E26773"/>
    <w:rsid w:val="00E26915"/>
    <w:rsid w:val="00E26D52"/>
    <w:rsid w:val="00E2762A"/>
    <w:rsid w:val="00E27755"/>
    <w:rsid w:val="00E278EC"/>
    <w:rsid w:val="00E279F5"/>
    <w:rsid w:val="00E27AE1"/>
    <w:rsid w:val="00E27C56"/>
    <w:rsid w:val="00E3022E"/>
    <w:rsid w:val="00E306B1"/>
    <w:rsid w:val="00E30873"/>
    <w:rsid w:val="00E313A3"/>
    <w:rsid w:val="00E318BC"/>
    <w:rsid w:val="00E32141"/>
    <w:rsid w:val="00E321C7"/>
    <w:rsid w:val="00E323D6"/>
    <w:rsid w:val="00E32585"/>
    <w:rsid w:val="00E32634"/>
    <w:rsid w:val="00E32A31"/>
    <w:rsid w:val="00E32FBC"/>
    <w:rsid w:val="00E331A2"/>
    <w:rsid w:val="00E33750"/>
    <w:rsid w:val="00E34105"/>
    <w:rsid w:val="00E34991"/>
    <w:rsid w:val="00E34DA7"/>
    <w:rsid w:val="00E34EA2"/>
    <w:rsid w:val="00E34EDA"/>
    <w:rsid w:val="00E360B7"/>
    <w:rsid w:val="00E36430"/>
    <w:rsid w:val="00E36D74"/>
    <w:rsid w:val="00E37302"/>
    <w:rsid w:val="00E3773D"/>
    <w:rsid w:val="00E37746"/>
    <w:rsid w:val="00E37A8D"/>
    <w:rsid w:val="00E37B62"/>
    <w:rsid w:val="00E400ED"/>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768"/>
    <w:rsid w:val="00E53FD7"/>
    <w:rsid w:val="00E54141"/>
    <w:rsid w:val="00E558F5"/>
    <w:rsid w:val="00E55AAB"/>
    <w:rsid w:val="00E55D8A"/>
    <w:rsid w:val="00E561C6"/>
    <w:rsid w:val="00E56B10"/>
    <w:rsid w:val="00E56E75"/>
    <w:rsid w:val="00E571B0"/>
    <w:rsid w:val="00E572B0"/>
    <w:rsid w:val="00E57DF7"/>
    <w:rsid w:val="00E57F82"/>
    <w:rsid w:val="00E605B9"/>
    <w:rsid w:val="00E608D4"/>
    <w:rsid w:val="00E60D47"/>
    <w:rsid w:val="00E61042"/>
    <w:rsid w:val="00E61407"/>
    <w:rsid w:val="00E61543"/>
    <w:rsid w:val="00E61E0B"/>
    <w:rsid w:val="00E62296"/>
    <w:rsid w:val="00E627E7"/>
    <w:rsid w:val="00E6326A"/>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C4"/>
    <w:rsid w:val="00E709AB"/>
    <w:rsid w:val="00E70AD5"/>
    <w:rsid w:val="00E711F9"/>
    <w:rsid w:val="00E717F3"/>
    <w:rsid w:val="00E7187A"/>
    <w:rsid w:val="00E71A37"/>
    <w:rsid w:val="00E71BD4"/>
    <w:rsid w:val="00E72ECC"/>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2F11"/>
    <w:rsid w:val="00E830AE"/>
    <w:rsid w:val="00E832B4"/>
    <w:rsid w:val="00E83F18"/>
    <w:rsid w:val="00E84336"/>
    <w:rsid w:val="00E84682"/>
    <w:rsid w:val="00E8470B"/>
    <w:rsid w:val="00E84A8F"/>
    <w:rsid w:val="00E84CDC"/>
    <w:rsid w:val="00E84D08"/>
    <w:rsid w:val="00E850A3"/>
    <w:rsid w:val="00E85704"/>
    <w:rsid w:val="00E86029"/>
    <w:rsid w:val="00E86954"/>
    <w:rsid w:val="00E86F76"/>
    <w:rsid w:val="00E87D16"/>
    <w:rsid w:val="00E87FC3"/>
    <w:rsid w:val="00E9038F"/>
    <w:rsid w:val="00E904A8"/>
    <w:rsid w:val="00E90871"/>
    <w:rsid w:val="00E90D7D"/>
    <w:rsid w:val="00E915EE"/>
    <w:rsid w:val="00E92328"/>
    <w:rsid w:val="00E92411"/>
    <w:rsid w:val="00E924CF"/>
    <w:rsid w:val="00E92C20"/>
    <w:rsid w:val="00E92F0F"/>
    <w:rsid w:val="00E93575"/>
    <w:rsid w:val="00E936BB"/>
    <w:rsid w:val="00E93755"/>
    <w:rsid w:val="00E93A39"/>
    <w:rsid w:val="00E93B4C"/>
    <w:rsid w:val="00E9423E"/>
    <w:rsid w:val="00E94965"/>
    <w:rsid w:val="00E949FD"/>
    <w:rsid w:val="00E94AD1"/>
    <w:rsid w:val="00E94F6B"/>
    <w:rsid w:val="00E95477"/>
    <w:rsid w:val="00E962F8"/>
    <w:rsid w:val="00E96820"/>
    <w:rsid w:val="00E96C55"/>
    <w:rsid w:val="00E96D54"/>
    <w:rsid w:val="00E96DAC"/>
    <w:rsid w:val="00E97321"/>
    <w:rsid w:val="00EA09D5"/>
    <w:rsid w:val="00EA153A"/>
    <w:rsid w:val="00EA1AE0"/>
    <w:rsid w:val="00EA23F4"/>
    <w:rsid w:val="00EA2697"/>
    <w:rsid w:val="00EA2981"/>
    <w:rsid w:val="00EA2AB4"/>
    <w:rsid w:val="00EA2B7A"/>
    <w:rsid w:val="00EA2F12"/>
    <w:rsid w:val="00EA358E"/>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C52"/>
    <w:rsid w:val="00EB4927"/>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6B4"/>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B5"/>
    <w:rsid w:val="00EC6502"/>
    <w:rsid w:val="00EC6CCD"/>
    <w:rsid w:val="00EC7170"/>
    <w:rsid w:val="00EC7266"/>
    <w:rsid w:val="00EC76F7"/>
    <w:rsid w:val="00ED0040"/>
    <w:rsid w:val="00ED00D0"/>
    <w:rsid w:val="00ED0803"/>
    <w:rsid w:val="00ED09B9"/>
    <w:rsid w:val="00ED0DEA"/>
    <w:rsid w:val="00ED0E76"/>
    <w:rsid w:val="00ED1477"/>
    <w:rsid w:val="00ED1966"/>
    <w:rsid w:val="00ED19A9"/>
    <w:rsid w:val="00ED2496"/>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1C9"/>
    <w:rsid w:val="00EE54FA"/>
    <w:rsid w:val="00EE598C"/>
    <w:rsid w:val="00EE5B91"/>
    <w:rsid w:val="00EE6179"/>
    <w:rsid w:val="00EE69AD"/>
    <w:rsid w:val="00EE6AB2"/>
    <w:rsid w:val="00EE712F"/>
    <w:rsid w:val="00EE737E"/>
    <w:rsid w:val="00EE751D"/>
    <w:rsid w:val="00EE7D17"/>
    <w:rsid w:val="00EF019D"/>
    <w:rsid w:val="00EF1605"/>
    <w:rsid w:val="00EF1845"/>
    <w:rsid w:val="00EF1A19"/>
    <w:rsid w:val="00EF1D7F"/>
    <w:rsid w:val="00EF1D96"/>
    <w:rsid w:val="00EF2799"/>
    <w:rsid w:val="00EF2FEA"/>
    <w:rsid w:val="00EF303C"/>
    <w:rsid w:val="00EF3221"/>
    <w:rsid w:val="00EF38BD"/>
    <w:rsid w:val="00EF4310"/>
    <w:rsid w:val="00EF436D"/>
    <w:rsid w:val="00EF4856"/>
    <w:rsid w:val="00EF48C7"/>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996"/>
    <w:rsid w:val="00F05A19"/>
    <w:rsid w:val="00F05AA5"/>
    <w:rsid w:val="00F06331"/>
    <w:rsid w:val="00F064F9"/>
    <w:rsid w:val="00F0693C"/>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20579"/>
    <w:rsid w:val="00F20859"/>
    <w:rsid w:val="00F20A86"/>
    <w:rsid w:val="00F20F66"/>
    <w:rsid w:val="00F21940"/>
    <w:rsid w:val="00F21974"/>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10E"/>
    <w:rsid w:val="00F4566C"/>
    <w:rsid w:val="00F45981"/>
    <w:rsid w:val="00F45A96"/>
    <w:rsid w:val="00F45ACC"/>
    <w:rsid w:val="00F45F1A"/>
    <w:rsid w:val="00F467F7"/>
    <w:rsid w:val="00F47585"/>
    <w:rsid w:val="00F47E1E"/>
    <w:rsid w:val="00F500DA"/>
    <w:rsid w:val="00F50965"/>
    <w:rsid w:val="00F50CCD"/>
    <w:rsid w:val="00F50F4E"/>
    <w:rsid w:val="00F50FC2"/>
    <w:rsid w:val="00F510A6"/>
    <w:rsid w:val="00F51603"/>
    <w:rsid w:val="00F51972"/>
    <w:rsid w:val="00F51C2D"/>
    <w:rsid w:val="00F521BF"/>
    <w:rsid w:val="00F52868"/>
    <w:rsid w:val="00F52CDF"/>
    <w:rsid w:val="00F53BE5"/>
    <w:rsid w:val="00F541E4"/>
    <w:rsid w:val="00F54412"/>
    <w:rsid w:val="00F5468E"/>
    <w:rsid w:val="00F55954"/>
    <w:rsid w:val="00F55CB3"/>
    <w:rsid w:val="00F5689C"/>
    <w:rsid w:val="00F56C09"/>
    <w:rsid w:val="00F56EBE"/>
    <w:rsid w:val="00F57EEC"/>
    <w:rsid w:val="00F60493"/>
    <w:rsid w:val="00F60920"/>
    <w:rsid w:val="00F61364"/>
    <w:rsid w:val="00F61621"/>
    <w:rsid w:val="00F61A39"/>
    <w:rsid w:val="00F61D8A"/>
    <w:rsid w:val="00F61FAC"/>
    <w:rsid w:val="00F62921"/>
    <w:rsid w:val="00F62DE2"/>
    <w:rsid w:val="00F6328B"/>
    <w:rsid w:val="00F63595"/>
    <w:rsid w:val="00F63812"/>
    <w:rsid w:val="00F64357"/>
    <w:rsid w:val="00F64787"/>
    <w:rsid w:val="00F64EDB"/>
    <w:rsid w:val="00F65C28"/>
    <w:rsid w:val="00F660E2"/>
    <w:rsid w:val="00F663D9"/>
    <w:rsid w:val="00F6663B"/>
    <w:rsid w:val="00F66FF6"/>
    <w:rsid w:val="00F6729E"/>
    <w:rsid w:val="00F6747A"/>
    <w:rsid w:val="00F67AFF"/>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6B6"/>
    <w:rsid w:val="00F73A57"/>
    <w:rsid w:val="00F747C1"/>
    <w:rsid w:val="00F749EC"/>
    <w:rsid w:val="00F74A54"/>
    <w:rsid w:val="00F74B5E"/>
    <w:rsid w:val="00F754FB"/>
    <w:rsid w:val="00F7574D"/>
    <w:rsid w:val="00F75AD2"/>
    <w:rsid w:val="00F76BCC"/>
    <w:rsid w:val="00F77167"/>
    <w:rsid w:val="00F776E5"/>
    <w:rsid w:val="00F80204"/>
    <w:rsid w:val="00F80723"/>
    <w:rsid w:val="00F81119"/>
    <w:rsid w:val="00F8141B"/>
    <w:rsid w:val="00F81C53"/>
    <w:rsid w:val="00F81FA0"/>
    <w:rsid w:val="00F82090"/>
    <w:rsid w:val="00F820E8"/>
    <w:rsid w:val="00F82737"/>
    <w:rsid w:val="00F82C50"/>
    <w:rsid w:val="00F82E94"/>
    <w:rsid w:val="00F8321F"/>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63F"/>
    <w:rsid w:val="00F937DA"/>
    <w:rsid w:val="00F938B0"/>
    <w:rsid w:val="00F93ACE"/>
    <w:rsid w:val="00F93C6B"/>
    <w:rsid w:val="00F94049"/>
    <w:rsid w:val="00F94A9D"/>
    <w:rsid w:val="00F94C9A"/>
    <w:rsid w:val="00F94CBD"/>
    <w:rsid w:val="00F953C6"/>
    <w:rsid w:val="00F9566E"/>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543"/>
    <w:rsid w:val="00FA2823"/>
    <w:rsid w:val="00FA30E0"/>
    <w:rsid w:val="00FA324A"/>
    <w:rsid w:val="00FA33FA"/>
    <w:rsid w:val="00FA38F0"/>
    <w:rsid w:val="00FA3B09"/>
    <w:rsid w:val="00FA3C90"/>
    <w:rsid w:val="00FA476F"/>
    <w:rsid w:val="00FA4D58"/>
    <w:rsid w:val="00FA4EB5"/>
    <w:rsid w:val="00FA4F02"/>
    <w:rsid w:val="00FA4F5B"/>
    <w:rsid w:val="00FA5199"/>
    <w:rsid w:val="00FA564E"/>
    <w:rsid w:val="00FA575C"/>
    <w:rsid w:val="00FA5AB4"/>
    <w:rsid w:val="00FA5BCB"/>
    <w:rsid w:val="00FA637E"/>
    <w:rsid w:val="00FA681C"/>
    <w:rsid w:val="00FA6BE0"/>
    <w:rsid w:val="00FA6CE3"/>
    <w:rsid w:val="00FA6E3F"/>
    <w:rsid w:val="00FA70F1"/>
    <w:rsid w:val="00FA7C90"/>
    <w:rsid w:val="00FB00C9"/>
    <w:rsid w:val="00FB03B5"/>
    <w:rsid w:val="00FB0562"/>
    <w:rsid w:val="00FB06E0"/>
    <w:rsid w:val="00FB084B"/>
    <w:rsid w:val="00FB0C32"/>
    <w:rsid w:val="00FB0E87"/>
    <w:rsid w:val="00FB0FE4"/>
    <w:rsid w:val="00FB133A"/>
    <w:rsid w:val="00FB1886"/>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7B5A"/>
    <w:rsid w:val="00FB7F54"/>
    <w:rsid w:val="00FC0309"/>
    <w:rsid w:val="00FC05E0"/>
    <w:rsid w:val="00FC1025"/>
    <w:rsid w:val="00FC10AB"/>
    <w:rsid w:val="00FC165F"/>
    <w:rsid w:val="00FC19E0"/>
    <w:rsid w:val="00FC1CEA"/>
    <w:rsid w:val="00FC26BE"/>
    <w:rsid w:val="00FC27AF"/>
    <w:rsid w:val="00FC28AD"/>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C36"/>
    <w:rsid w:val="00FC6D3C"/>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A70"/>
    <w:rsid w:val="00FD5BE3"/>
    <w:rsid w:val="00FD5D01"/>
    <w:rsid w:val="00FD5D3B"/>
    <w:rsid w:val="00FD6371"/>
    <w:rsid w:val="00FD6708"/>
    <w:rsid w:val="00FD717E"/>
    <w:rsid w:val="00FD7370"/>
    <w:rsid w:val="00FD75A5"/>
    <w:rsid w:val="00FE0346"/>
    <w:rsid w:val="00FE0725"/>
    <w:rsid w:val="00FE08A4"/>
    <w:rsid w:val="00FE112F"/>
    <w:rsid w:val="00FE131C"/>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3ED7"/>
    <w:rsid w:val="00FF4203"/>
    <w:rsid w:val="00FF4467"/>
    <w:rsid w:val="00FF46A3"/>
    <w:rsid w:val="00FF472B"/>
    <w:rsid w:val="00FF48B5"/>
    <w:rsid w:val="00FF4D58"/>
    <w:rsid w:val="00FF4D76"/>
    <w:rsid w:val="00FF4F95"/>
    <w:rsid w:val="00FF515E"/>
    <w:rsid w:val="00FF51AF"/>
    <w:rsid w:val="00FF57C5"/>
    <w:rsid w:val="00FF6158"/>
    <w:rsid w:val="00FF751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リスト段落,中等深浅网格 1 - 着色 21,列出段落1,¥¡¡¡¡ì¬º¥¹¥È¶ÎÂä,ÁÐ³ö¶ÎÂä,列表段落1,—ño’i—Ž,¥ê¥¹¥È¶ÎÂä,1st level - Bullet List Paragraph,Lettre d'introduction,Paragrafo elenco,Normal bullet 2,Bullet list,목록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リスト段落 字符1,中等深浅网格 1 - 着色 21 字符1,列出段落1 字符1,¥¡¡¡¡ì¬º¥¹¥È¶ÎÂä 字符1,ÁÐ³ö¶ÎÂä 字符1,列表段落1 字符1,—ño’i—Ž 字符1,¥ê¥¹¥È¶ÎÂä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リスト段落 字符,中等深浅网格 1 - 着色 21 字符,列出段落1 字符,¥¡¡¡¡ì¬º¥¹¥È¶ÎÂä 字符,ÁÐ³ö¶ÎÂä 字符,列表段落1 字符,—ño’i—Ž 字符,¥ê¥¹¥È¶ÎÂä 字符,1st level - Bullet List Paragraph 字符,Lettre d'introduction 字符,Paragrafo elenco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5F1B1A"/>
    <w:pPr>
      <w:numPr>
        <w:numId w:val="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5F1B1A"/>
    <w:rPr>
      <w:rFonts w:asciiTheme="minorHAnsi" w:eastAsiaTheme="minorEastAsia" w:hAnsiTheme="minorHAnsi" w:cstheme="minorBidi"/>
      <w:b/>
      <w:bCs/>
      <w:sz w:val="24"/>
      <w:szCs w:val="24"/>
    </w:rPr>
  </w:style>
  <w:style w:type="paragraph" w:customStyle="1" w:styleId="Comments">
    <w:name w:val="Comments"/>
    <w:basedOn w:val="a"/>
    <w:link w:val="CommentsChar"/>
    <w:qFormat/>
    <w:rsid w:val="00B92B6E"/>
    <w:pPr>
      <w:spacing w:before="40"/>
    </w:pPr>
    <w:rPr>
      <w:rFonts w:ascii="Arial" w:eastAsia="MS Mincho" w:hAnsi="Arial"/>
      <w:i/>
      <w:noProof/>
      <w:sz w:val="18"/>
      <w:lang w:val="en-GB" w:eastAsia="en-GB"/>
    </w:rPr>
  </w:style>
  <w:style w:type="character" w:customStyle="1" w:styleId="CommentsChar">
    <w:name w:val="Comments Char"/>
    <w:link w:val="Comments"/>
    <w:qFormat/>
    <w:rsid w:val="00B92B6E"/>
    <w:rPr>
      <w:rFonts w:ascii="Arial" w:eastAsia="MS Mincho" w:hAnsi="Arial"/>
      <w:i/>
      <w:noProof/>
      <w:sz w:val="18"/>
      <w:szCs w:val="24"/>
      <w:lang w:val="en-GB" w:eastAsia="en-GB"/>
    </w:rPr>
  </w:style>
  <w:style w:type="character" w:customStyle="1" w:styleId="B1Zchn">
    <w:name w:val="B1 Zchn"/>
    <w:rsid w:val="00103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5A5CE-E725-4D72-AE72-6E47FB770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2425</TotalTime>
  <Pages>5</Pages>
  <Words>1987</Words>
  <Characters>11332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985</cp:revision>
  <cp:lastPrinted>2011-08-03T09:36:00Z</cp:lastPrinted>
  <dcterms:created xsi:type="dcterms:W3CDTF">2020-08-06T08:37:00Z</dcterms:created>
  <dcterms:modified xsi:type="dcterms:W3CDTF">2021-10-22T03:40:00Z</dcterms:modified>
</cp:coreProperties>
</file>